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8C58" w14:textId="77777777" w:rsidR="00800049" w:rsidRPr="009650F7" w:rsidRDefault="00800049" w:rsidP="009C5359">
      <w:pPr>
        <w:adjustRightInd w:val="0"/>
        <w:snapToGrid w:val="0"/>
        <w:jc w:val="left"/>
        <w:rPr>
          <w:rFonts w:ascii="Cambria" w:hAnsi="Cambria"/>
          <w:lang w:val="en-GB"/>
        </w:rPr>
      </w:pPr>
    </w:p>
    <w:p w14:paraId="0189F1F3" w14:textId="77777777" w:rsidR="00800049" w:rsidRPr="009650F7" w:rsidRDefault="00800049" w:rsidP="009C5359">
      <w:pPr>
        <w:adjustRightInd w:val="0"/>
        <w:snapToGrid w:val="0"/>
        <w:jc w:val="left"/>
        <w:rPr>
          <w:rFonts w:ascii="Cambria" w:hAnsi="Cambria"/>
          <w:lang w:val="en-GB"/>
        </w:rPr>
      </w:pPr>
    </w:p>
    <w:p w14:paraId="2413B2FF" w14:textId="77777777" w:rsidR="00800049" w:rsidRPr="009650F7" w:rsidRDefault="00800049" w:rsidP="009C5359">
      <w:pPr>
        <w:adjustRightInd w:val="0"/>
        <w:snapToGrid w:val="0"/>
        <w:jc w:val="center"/>
        <w:rPr>
          <w:rFonts w:ascii="Cambria" w:hAnsi="Cambria"/>
          <w:lang w:val="en-GB"/>
        </w:rPr>
      </w:pPr>
      <w:r w:rsidRPr="009650F7">
        <w:rPr>
          <w:rFonts w:ascii="Cambria" w:hAnsi="Cambria"/>
          <w:noProof/>
          <w:lang w:val="en-GB"/>
        </w:rPr>
        <w:drawing>
          <wp:inline distT="0" distB="0" distL="0" distR="0" wp14:anchorId="1513459D" wp14:editId="1F62425F">
            <wp:extent cx="1420842" cy="19481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0842" cy="1948180"/>
                    </a:xfrm>
                    <a:prstGeom prst="rect">
                      <a:avLst/>
                    </a:prstGeom>
                    <a:noFill/>
                    <a:ln>
                      <a:noFill/>
                    </a:ln>
                  </pic:spPr>
                </pic:pic>
              </a:graphicData>
            </a:graphic>
          </wp:inline>
        </w:drawing>
      </w:r>
    </w:p>
    <w:p w14:paraId="22C6B190" w14:textId="77777777" w:rsidR="00800049" w:rsidRPr="009650F7" w:rsidRDefault="00800049" w:rsidP="009C5359">
      <w:pPr>
        <w:adjustRightInd w:val="0"/>
        <w:snapToGrid w:val="0"/>
        <w:jc w:val="center"/>
        <w:rPr>
          <w:rFonts w:ascii="Cambria" w:hAnsi="Cambria"/>
          <w:lang w:val="en-GB"/>
        </w:rPr>
      </w:pPr>
    </w:p>
    <w:p w14:paraId="3B96A6E2" w14:textId="39DDE38A" w:rsidR="00800049" w:rsidRPr="009650F7" w:rsidRDefault="00800049" w:rsidP="009C5359">
      <w:pPr>
        <w:pStyle w:val="Title"/>
        <w:adjustRightInd w:val="0"/>
        <w:snapToGrid w:val="0"/>
        <w:rPr>
          <w:rFonts w:ascii="Cambria" w:hAnsi="Cambria"/>
          <w:szCs w:val="24"/>
          <w:lang w:val="en-GB"/>
        </w:rPr>
      </w:pPr>
      <w:r w:rsidRPr="009650F7">
        <w:rPr>
          <w:rFonts w:ascii="Cambria" w:hAnsi="Cambria"/>
          <w:szCs w:val="24"/>
          <w:lang w:val="en-GB"/>
        </w:rPr>
        <w:t>COSB30 China Today</w:t>
      </w:r>
    </w:p>
    <w:p w14:paraId="1D8D0BD3" w14:textId="77777777" w:rsidR="00800049" w:rsidRPr="009650F7" w:rsidRDefault="00800049" w:rsidP="009C5359">
      <w:pPr>
        <w:adjustRightInd w:val="0"/>
        <w:snapToGrid w:val="0"/>
        <w:jc w:val="center"/>
        <w:rPr>
          <w:rFonts w:ascii="Cambria" w:hAnsi="Cambria"/>
          <w:lang w:val="en-GB"/>
        </w:rPr>
      </w:pPr>
      <w:r w:rsidRPr="009650F7">
        <w:rPr>
          <w:rFonts w:ascii="Cambria" w:hAnsi="Cambria"/>
          <w:lang w:val="en-GB"/>
        </w:rPr>
        <w:t>Literature List</w:t>
      </w:r>
    </w:p>
    <w:p w14:paraId="470B6608" w14:textId="77777777" w:rsidR="00800049" w:rsidRPr="009650F7" w:rsidRDefault="00800049" w:rsidP="009C5359">
      <w:pPr>
        <w:adjustRightInd w:val="0"/>
        <w:snapToGrid w:val="0"/>
        <w:jc w:val="left"/>
        <w:rPr>
          <w:rFonts w:ascii="Cambria" w:hAnsi="Cambria"/>
          <w:lang w:val="en-GB"/>
        </w:rPr>
      </w:pPr>
    </w:p>
    <w:p w14:paraId="1B562C95" w14:textId="77777777" w:rsidR="00800049" w:rsidRPr="009650F7" w:rsidRDefault="00800049" w:rsidP="009C5359">
      <w:pPr>
        <w:adjustRightInd w:val="0"/>
        <w:snapToGrid w:val="0"/>
        <w:jc w:val="left"/>
        <w:rPr>
          <w:rFonts w:ascii="Cambria" w:hAnsi="Cambria"/>
          <w:lang w:val="en-GB"/>
        </w:rPr>
      </w:pPr>
    </w:p>
    <w:p w14:paraId="53F90447" w14:textId="77777777" w:rsidR="00800049" w:rsidRPr="009650F7" w:rsidRDefault="00800049" w:rsidP="009C5359">
      <w:pPr>
        <w:pStyle w:val="Heading2"/>
        <w:adjustRightInd w:val="0"/>
        <w:snapToGrid w:val="0"/>
        <w:jc w:val="left"/>
        <w:rPr>
          <w:rFonts w:ascii="Cambria" w:hAnsi="Cambria"/>
          <w:szCs w:val="24"/>
          <w:lang w:val="en-GB"/>
        </w:rPr>
      </w:pPr>
      <w:r w:rsidRPr="009650F7">
        <w:rPr>
          <w:rFonts w:ascii="Cambria" w:hAnsi="Cambria"/>
          <w:szCs w:val="24"/>
          <w:lang w:val="en-GB"/>
        </w:rPr>
        <w:t>Literature Introduction</w:t>
      </w:r>
    </w:p>
    <w:p w14:paraId="132601D2" w14:textId="77777777" w:rsidR="00800049" w:rsidRPr="009650F7" w:rsidRDefault="00800049" w:rsidP="009C5359">
      <w:pPr>
        <w:adjustRightInd w:val="0"/>
        <w:snapToGrid w:val="0"/>
        <w:jc w:val="left"/>
        <w:rPr>
          <w:rFonts w:ascii="Cambria" w:hAnsi="Cambria"/>
          <w:lang w:val="en-GB"/>
        </w:rPr>
      </w:pPr>
    </w:p>
    <w:p w14:paraId="4A56B6AB" w14:textId="617D0836" w:rsidR="009650F7" w:rsidRPr="009650F7" w:rsidRDefault="009650F7" w:rsidP="009C5359">
      <w:pPr>
        <w:adjustRightInd w:val="0"/>
        <w:snapToGrid w:val="0"/>
        <w:jc w:val="left"/>
        <w:rPr>
          <w:rFonts w:ascii="Cambria" w:hAnsi="Cambria"/>
          <w:lang w:val="en-GB"/>
        </w:rPr>
      </w:pPr>
      <w:r w:rsidRPr="009650F7">
        <w:rPr>
          <w:rFonts w:ascii="Cambria" w:hAnsi="Cambria"/>
          <w:lang w:val="en-GB"/>
        </w:rPr>
        <w:t xml:space="preserve">COSB30 is an elective first cycle course open to general admission and given by the Centre for East and South-East Asian Studies. It is part-time, distance learning, and can be taken as a free-standing course. The course covers a number of key issues and challenges that characterise Chinese contemporary society, including environmental issues, socioeconomic development, issues related to regional differences and social inequalities, the human rights situation and developments in civil society, freedom of expression, the role of the media and digital developments, as well as the emergence of a surveillance society. Domestic issues are analysed in a global context, with emphasis on China's global ambitions, global interlinkages, foreign policy, and Global China from below. The literature for this course has been carefully selected to provide students with accessible entry points to these complex subjects, and to lay the foundation for productive discussion and engaged learning in an online format. The course literature is chosen to reflect a diversity of views on contemporary socioeconomic developments in China. Consideration has also been taken of the gender and ethnic backgrounds of authors in the selection of readings. The literature in question is available as e-resources though </w:t>
      </w:r>
      <w:proofErr w:type="spellStart"/>
      <w:r w:rsidRPr="009650F7">
        <w:rPr>
          <w:rFonts w:ascii="Cambria" w:hAnsi="Cambria"/>
          <w:lang w:val="en-GB"/>
        </w:rPr>
        <w:t>LUBsearch</w:t>
      </w:r>
      <w:proofErr w:type="spellEnd"/>
      <w:r w:rsidRPr="009650F7">
        <w:rPr>
          <w:rFonts w:ascii="Cambria" w:hAnsi="Cambria"/>
          <w:lang w:val="en-GB"/>
        </w:rPr>
        <w:t>.</w:t>
      </w:r>
    </w:p>
    <w:p w14:paraId="7BAAA585" w14:textId="77777777" w:rsidR="009650F7" w:rsidRPr="009650F7" w:rsidRDefault="009650F7" w:rsidP="009C5359">
      <w:pPr>
        <w:adjustRightInd w:val="0"/>
        <w:snapToGrid w:val="0"/>
        <w:jc w:val="left"/>
        <w:rPr>
          <w:rFonts w:ascii="Cambria" w:hAnsi="Cambria"/>
          <w:lang w:val="en-GB"/>
        </w:rPr>
      </w:pPr>
    </w:p>
    <w:p w14:paraId="5C9CD2A1" w14:textId="258C4944" w:rsidR="009650F7" w:rsidRDefault="009650F7" w:rsidP="009C5359">
      <w:pPr>
        <w:adjustRightInd w:val="0"/>
        <w:snapToGrid w:val="0"/>
        <w:jc w:val="left"/>
        <w:rPr>
          <w:rFonts w:ascii="Cambria" w:hAnsi="Cambria"/>
          <w:lang w:val="en-GB"/>
        </w:rPr>
      </w:pPr>
      <w:r w:rsidRPr="009650F7">
        <w:rPr>
          <w:rFonts w:ascii="Cambria" w:hAnsi="Cambria"/>
          <w:lang w:val="en-GB"/>
        </w:rPr>
        <w:t xml:space="preserve">The course director and main teacher on the course is Nicholas </w:t>
      </w:r>
      <w:proofErr w:type="spellStart"/>
      <w:r w:rsidRPr="009650F7">
        <w:rPr>
          <w:rFonts w:ascii="Cambria" w:hAnsi="Cambria"/>
          <w:lang w:val="en-GB"/>
        </w:rPr>
        <w:t>Loubere</w:t>
      </w:r>
      <w:proofErr w:type="spellEnd"/>
      <w:r w:rsidRPr="009650F7">
        <w:rPr>
          <w:rFonts w:ascii="Cambria" w:hAnsi="Cambria"/>
          <w:lang w:val="en-GB"/>
        </w:rPr>
        <w:t>.</w:t>
      </w:r>
    </w:p>
    <w:p w14:paraId="11E37805" w14:textId="5E8001C6" w:rsidR="00F06A89" w:rsidRDefault="00F06A89" w:rsidP="009C5359">
      <w:pPr>
        <w:adjustRightInd w:val="0"/>
        <w:snapToGrid w:val="0"/>
        <w:jc w:val="left"/>
        <w:rPr>
          <w:rFonts w:ascii="Cambria" w:hAnsi="Cambria"/>
          <w:lang w:val="en-GB"/>
        </w:rPr>
      </w:pPr>
    </w:p>
    <w:p w14:paraId="6FD0FE57" w14:textId="521E5CF8" w:rsidR="00F06A89" w:rsidRPr="009650F7" w:rsidRDefault="00F06A89" w:rsidP="009C5359">
      <w:pPr>
        <w:adjustRightInd w:val="0"/>
        <w:snapToGrid w:val="0"/>
        <w:jc w:val="left"/>
        <w:rPr>
          <w:rFonts w:ascii="Cambria" w:hAnsi="Cambria"/>
          <w:lang w:val="en-GB"/>
        </w:rPr>
      </w:pPr>
      <w:proofErr w:type="spellStart"/>
      <w:r>
        <w:rPr>
          <w:rFonts w:ascii="Cambria" w:hAnsi="Cambria"/>
          <w:lang w:val="en-GB"/>
        </w:rPr>
        <w:t>n.b.</w:t>
      </w:r>
      <w:proofErr w:type="spellEnd"/>
      <w:r>
        <w:rPr>
          <w:rFonts w:ascii="Cambria" w:hAnsi="Cambria"/>
          <w:lang w:val="en-GB"/>
        </w:rPr>
        <w:t xml:space="preserve"> Newly added literature is in blue, literature that has been removed since last year is in red and crossed out.</w:t>
      </w:r>
    </w:p>
    <w:p w14:paraId="537C79A8" w14:textId="28E7BC9E" w:rsidR="00800049" w:rsidRPr="009650F7" w:rsidRDefault="00800049" w:rsidP="009C5359">
      <w:pPr>
        <w:adjustRightInd w:val="0"/>
        <w:snapToGrid w:val="0"/>
        <w:jc w:val="left"/>
        <w:rPr>
          <w:rFonts w:ascii="Cambria" w:hAnsi="Cambria"/>
          <w:lang w:val="en-GB"/>
        </w:rPr>
      </w:pPr>
    </w:p>
    <w:p w14:paraId="5D3BB69D" w14:textId="77777777" w:rsidR="007C5D30" w:rsidRPr="009650F7" w:rsidRDefault="007C5D30" w:rsidP="009C5359">
      <w:pPr>
        <w:adjustRightInd w:val="0"/>
        <w:snapToGrid w:val="0"/>
        <w:jc w:val="left"/>
        <w:rPr>
          <w:rFonts w:ascii="Cambria" w:hAnsi="Cambria"/>
          <w:lang w:val="en-GB"/>
        </w:rPr>
      </w:pPr>
    </w:p>
    <w:p w14:paraId="695413C5" w14:textId="6B43F3AA" w:rsidR="00800049" w:rsidRPr="009650F7" w:rsidRDefault="007C5D30" w:rsidP="009C5359">
      <w:pPr>
        <w:pStyle w:val="Heading2"/>
        <w:adjustRightInd w:val="0"/>
        <w:snapToGrid w:val="0"/>
        <w:jc w:val="left"/>
        <w:rPr>
          <w:rFonts w:ascii="Cambria" w:hAnsi="Cambria"/>
          <w:i/>
          <w:szCs w:val="24"/>
          <w:lang w:val="en-GB"/>
        </w:rPr>
      </w:pPr>
      <w:r w:rsidRPr="009650F7">
        <w:rPr>
          <w:rFonts w:ascii="Cambria" w:hAnsi="Cambria"/>
          <w:szCs w:val="24"/>
          <w:lang w:val="en-GB"/>
        </w:rPr>
        <w:t>Books</w:t>
      </w:r>
    </w:p>
    <w:p w14:paraId="5987626D" w14:textId="77777777" w:rsidR="00800049" w:rsidRPr="009650F7" w:rsidRDefault="00800049" w:rsidP="009C5359">
      <w:pPr>
        <w:adjustRightInd w:val="0"/>
        <w:snapToGrid w:val="0"/>
        <w:jc w:val="left"/>
        <w:rPr>
          <w:rFonts w:ascii="Cambria" w:eastAsia="Times New Roman" w:hAnsi="Cambria"/>
          <w:lang w:val="en-GB"/>
        </w:rPr>
      </w:pPr>
    </w:p>
    <w:p w14:paraId="67CA3DB9" w14:textId="403DBE5D" w:rsidR="007C5D30" w:rsidRPr="009650F7" w:rsidRDefault="007C5D30" w:rsidP="009C5359">
      <w:pPr>
        <w:adjustRightInd w:val="0"/>
        <w:snapToGrid w:val="0"/>
        <w:jc w:val="left"/>
        <w:rPr>
          <w:rFonts w:ascii="Cambria" w:hAnsi="Cambria"/>
          <w:lang w:val="en-GB"/>
        </w:rPr>
      </w:pPr>
      <w:r w:rsidRPr="009650F7">
        <w:rPr>
          <w:rFonts w:ascii="Cambria" w:hAnsi="Cambria"/>
          <w:lang w:val="en-GB"/>
        </w:rPr>
        <w:t xml:space="preserve">Joseph, William A. </w:t>
      </w:r>
      <w:r w:rsidR="009650F7" w:rsidRPr="009650F7">
        <w:rPr>
          <w:rFonts w:ascii="Cambria" w:hAnsi="Cambria"/>
          <w:lang w:val="en-GB"/>
        </w:rPr>
        <w:t>(</w:t>
      </w:r>
      <w:r w:rsidRPr="009650F7">
        <w:rPr>
          <w:rFonts w:ascii="Cambria" w:hAnsi="Cambria"/>
          <w:lang w:val="en-GB"/>
        </w:rPr>
        <w:t>ed.</w:t>
      </w:r>
      <w:r w:rsidR="009650F7" w:rsidRPr="009650F7">
        <w:rPr>
          <w:rFonts w:ascii="Cambria" w:hAnsi="Cambria"/>
          <w:lang w:val="en-GB"/>
        </w:rPr>
        <w:t>)</w:t>
      </w:r>
      <w:r w:rsidRPr="009650F7">
        <w:rPr>
          <w:rFonts w:ascii="Cambria" w:hAnsi="Cambria"/>
          <w:lang w:val="en-GB"/>
        </w:rPr>
        <w:t xml:space="preserve"> (2019). </w:t>
      </w:r>
      <w:r w:rsidRPr="009650F7">
        <w:rPr>
          <w:rFonts w:ascii="Cambria" w:hAnsi="Cambria"/>
          <w:i/>
          <w:lang w:val="en-GB"/>
        </w:rPr>
        <w:t>Politics in China: An Introduction</w:t>
      </w:r>
      <w:r w:rsidRPr="009650F7">
        <w:rPr>
          <w:rFonts w:ascii="Cambria" w:hAnsi="Cambria"/>
          <w:lang w:val="en-GB"/>
        </w:rPr>
        <w:t xml:space="preserve">. </w:t>
      </w:r>
      <w:r w:rsidR="009650F7" w:rsidRPr="009650F7">
        <w:rPr>
          <w:rFonts w:ascii="Cambria" w:hAnsi="Cambria"/>
          <w:lang w:val="en-GB"/>
        </w:rPr>
        <w:t xml:space="preserve">Oxford: </w:t>
      </w:r>
      <w:r w:rsidRPr="009650F7">
        <w:rPr>
          <w:rFonts w:ascii="Cambria" w:hAnsi="Cambria"/>
          <w:lang w:val="en-GB"/>
        </w:rPr>
        <w:t>Oxford University Press</w:t>
      </w:r>
      <w:r w:rsidR="00B757AC" w:rsidRPr="009650F7">
        <w:rPr>
          <w:rFonts w:ascii="Cambria" w:hAnsi="Cambria"/>
          <w:lang w:val="en-GB"/>
        </w:rPr>
        <w:t xml:space="preserve"> (third edition)</w:t>
      </w:r>
      <w:r w:rsidRPr="009650F7">
        <w:rPr>
          <w:rFonts w:ascii="Cambria" w:hAnsi="Cambria"/>
          <w:lang w:val="en-GB"/>
        </w:rPr>
        <w:t>. (</w:t>
      </w:r>
      <w:r w:rsidR="009650F7" w:rsidRPr="009650F7">
        <w:rPr>
          <w:rFonts w:ascii="Cambria" w:hAnsi="Cambria"/>
          <w:lang w:val="en-GB"/>
        </w:rPr>
        <w:t>C</w:t>
      </w:r>
      <w:r w:rsidRPr="009650F7">
        <w:rPr>
          <w:rFonts w:ascii="Cambria" w:hAnsi="Cambria"/>
          <w:lang w:val="en-GB"/>
        </w:rPr>
        <w:t xml:space="preserve">hapters: 1, 5, 6, 8, 12, 15, </w:t>
      </w:r>
      <w:r w:rsidR="009650F7" w:rsidRPr="009650F7">
        <w:rPr>
          <w:rFonts w:ascii="Cambria" w:hAnsi="Cambria"/>
          <w:lang w:val="en-GB"/>
        </w:rPr>
        <w:t xml:space="preserve">26, 17, </w:t>
      </w:r>
      <w:r w:rsidRPr="009650F7">
        <w:rPr>
          <w:rFonts w:ascii="Cambria" w:hAnsi="Cambria"/>
          <w:lang w:val="en-GB"/>
        </w:rPr>
        <w:t>and 18)</w:t>
      </w:r>
    </w:p>
    <w:p w14:paraId="2A7C4FA4" w14:textId="2CFA524E" w:rsidR="00800049" w:rsidRPr="009650F7" w:rsidRDefault="00800049" w:rsidP="009C5359">
      <w:pPr>
        <w:pStyle w:val="ListParagraph"/>
        <w:numPr>
          <w:ilvl w:val="0"/>
          <w:numId w:val="1"/>
        </w:numPr>
        <w:adjustRightInd w:val="0"/>
        <w:snapToGrid w:val="0"/>
        <w:contextualSpacing w:val="0"/>
        <w:jc w:val="left"/>
        <w:rPr>
          <w:rFonts w:ascii="Cambria" w:eastAsia="Times New Roman" w:hAnsi="Cambria"/>
          <w:lang w:val="en-GB"/>
        </w:rPr>
      </w:pPr>
      <w:r w:rsidRPr="009650F7">
        <w:rPr>
          <w:rFonts w:ascii="Cambria" w:eastAsia="Times New Roman" w:hAnsi="Cambria"/>
          <w:lang w:val="en-GB"/>
        </w:rPr>
        <w:t xml:space="preserve">Number of pages: </w:t>
      </w:r>
      <w:r w:rsidR="007C5D30" w:rsidRPr="009650F7">
        <w:rPr>
          <w:rFonts w:ascii="Cambria" w:eastAsia="Times New Roman" w:hAnsi="Cambria"/>
          <w:lang w:val="en-GB"/>
        </w:rPr>
        <w:t>250</w:t>
      </w:r>
    </w:p>
    <w:p w14:paraId="7E080776" w14:textId="11589542" w:rsidR="00800049" w:rsidRPr="009650F7" w:rsidRDefault="00800049" w:rsidP="009C5359">
      <w:pPr>
        <w:pStyle w:val="ListParagraph"/>
        <w:numPr>
          <w:ilvl w:val="0"/>
          <w:numId w:val="1"/>
        </w:numPr>
        <w:adjustRightInd w:val="0"/>
        <w:snapToGrid w:val="0"/>
        <w:contextualSpacing w:val="0"/>
        <w:jc w:val="left"/>
        <w:rPr>
          <w:rFonts w:ascii="Cambria" w:eastAsia="Times New Roman" w:hAnsi="Cambria"/>
          <w:lang w:val="en-GB"/>
        </w:rPr>
      </w:pPr>
      <w:r w:rsidRPr="009650F7">
        <w:rPr>
          <w:rFonts w:ascii="Cambria" w:eastAsia="Times New Roman" w:hAnsi="Cambria"/>
          <w:lang w:val="en-GB"/>
        </w:rPr>
        <w:t xml:space="preserve">Price: </w:t>
      </w:r>
      <w:r w:rsidR="007C5D30" w:rsidRPr="009650F7">
        <w:rPr>
          <w:rFonts w:ascii="Cambria" w:eastAsia="Times New Roman" w:hAnsi="Cambria"/>
          <w:lang w:val="en-GB"/>
        </w:rPr>
        <w:t>399</w:t>
      </w:r>
      <w:r w:rsidRPr="009650F7">
        <w:rPr>
          <w:rFonts w:ascii="Cambria" w:eastAsia="Times New Roman" w:hAnsi="Cambria"/>
          <w:lang w:val="en-GB"/>
        </w:rPr>
        <w:t xml:space="preserve"> </w:t>
      </w:r>
      <w:proofErr w:type="spellStart"/>
      <w:r w:rsidRPr="009650F7">
        <w:rPr>
          <w:rFonts w:ascii="Cambria" w:eastAsia="Times New Roman" w:hAnsi="Cambria"/>
          <w:lang w:val="en-GB"/>
        </w:rPr>
        <w:t>kr</w:t>
      </w:r>
      <w:proofErr w:type="spellEnd"/>
      <w:r w:rsidR="007C5D30" w:rsidRPr="009650F7">
        <w:rPr>
          <w:rFonts w:ascii="Cambria" w:eastAsia="Times New Roman" w:hAnsi="Cambria"/>
          <w:lang w:val="en-GB"/>
        </w:rPr>
        <w:t xml:space="preserve"> (</w:t>
      </w:r>
      <w:proofErr w:type="spellStart"/>
      <w:r w:rsidR="007C5D30" w:rsidRPr="009650F7">
        <w:rPr>
          <w:rFonts w:ascii="Cambria" w:eastAsia="Times New Roman" w:hAnsi="Cambria"/>
          <w:lang w:val="en-GB"/>
        </w:rPr>
        <w:t>Ebook</w:t>
      </w:r>
      <w:proofErr w:type="spellEnd"/>
      <w:r w:rsidR="007C5D30" w:rsidRPr="009650F7">
        <w:rPr>
          <w:rFonts w:ascii="Cambria" w:eastAsia="Times New Roman" w:hAnsi="Cambria"/>
          <w:lang w:val="en-GB"/>
        </w:rPr>
        <w:t xml:space="preserve"> available)</w:t>
      </w:r>
    </w:p>
    <w:p w14:paraId="410B2957" w14:textId="4834FA52" w:rsidR="007C5D30" w:rsidRPr="009650F7" w:rsidRDefault="007C5D30" w:rsidP="009C5359">
      <w:pPr>
        <w:adjustRightInd w:val="0"/>
        <w:snapToGrid w:val="0"/>
        <w:jc w:val="left"/>
        <w:rPr>
          <w:rFonts w:ascii="Cambria" w:eastAsia="Times New Roman" w:hAnsi="Cambria"/>
          <w:lang w:val="en-GB"/>
        </w:rPr>
      </w:pPr>
    </w:p>
    <w:p w14:paraId="3373EF8F" w14:textId="0D00ABBD" w:rsidR="00B757AC" w:rsidRPr="009650F7" w:rsidRDefault="00B757AC" w:rsidP="009C5359">
      <w:pPr>
        <w:adjustRightInd w:val="0"/>
        <w:snapToGrid w:val="0"/>
        <w:jc w:val="left"/>
        <w:rPr>
          <w:rFonts w:ascii="Cambria" w:hAnsi="Cambria"/>
          <w:color w:val="00B0F0"/>
          <w:lang w:val="en-GB"/>
        </w:rPr>
      </w:pPr>
      <w:proofErr w:type="spellStart"/>
      <w:r w:rsidRPr="009650F7">
        <w:rPr>
          <w:rFonts w:ascii="Cambria" w:hAnsi="Cambria"/>
          <w:color w:val="00B0F0"/>
          <w:lang w:val="en-GB"/>
        </w:rPr>
        <w:t>Sorace</w:t>
      </w:r>
      <w:proofErr w:type="spellEnd"/>
      <w:r w:rsidRPr="009650F7">
        <w:rPr>
          <w:rFonts w:ascii="Cambria" w:hAnsi="Cambria"/>
          <w:color w:val="00B0F0"/>
          <w:lang w:val="en-GB"/>
        </w:rPr>
        <w:t xml:space="preserve">, Christian, </w:t>
      </w:r>
      <w:proofErr w:type="spellStart"/>
      <w:r w:rsidRPr="009650F7">
        <w:rPr>
          <w:rFonts w:ascii="Cambria" w:hAnsi="Cambria"/>
          <w:color w:val="00B0F0"/>
          <w:lang w:val="en-GB"/>
        </w:rPr>
        <w:t>Franceschini</w:t>
      </w:r>
      <w:proofErr w:type="spellEnd"/>
      <w:r w:rsidRPr="009650F7">
        <w:rPr>
          <w:rFonts w:ascii="Cambria" w:hAnsi="Cambria"/>
          <w:color w:val="00B0F0"/>
          <w:lang w:val="en-GB"/>
        </w:rPr>
        <w:t xml:space="preserve">, Ivan, </w:t>
      </w:r>
      <w:proofErr w:type="spellStart"/>
      <w:r w:rsidRPr="009650F7">
        <w:rPr>
          <w:rFonts w:ascii="Cambria" w:hAnsi="Cambria"/>
          <w:color w:val="00B0F0"/>
          <w:lang w:val="en-GB"/>
        </w:rPr>
        <w:t>Loubere</w:t>
      </w:r>
      <w:proofErr w:type="spellEnd"/>
      <w:r w:rsidRPr="009650F7">
        <w:rPr>
          <w:rFonts w:ascii="Cambria" w:hAnsi="Cambria"/>
          <w:color w:val="00B0F0"/>
          <w:lang w:val="en-GB"/>
        </w:rPr>
        <w:t xml:space="preserve">, Nicholas. </w:t>
      </w:r>
      <w:r w:rsidR="009650F7" w:rsidRPr="009650F7">
        <w:rPr>
          <w:rFonts w:ascii="Cambria" w:hAnsi="Cambria"/>
          <w:color w:val="00B0F0"/>
          <w:lang w:val="en-GB"/>
        </w:rPr>
        <w:t>(e</w:t>
      </w:r>
      <w:r w:rsidRPr="009650F7">
        <w:rPr>
          <w:rFonts w:ascii="Cambria" w:hAnsi="Cambria"/>
          <w:color w:val="00B0F0"/>
          <w:lang w:val="en-GB"/>
        </w:rPr>
        <w:t>ds.</w:t>
      </w:r>
      <w:r w:rsidR="009650F7" w:rsidRPr="009650F7">
        <w:rPr>
          <w:rFonts w:ascii="Cambria" w:hAnsi="Cambria"/>
          <w:color w:val="00B0F0"/>
          <w:lang w:val="en-GB"/>
        </w:rPr>
        <w:t>)</w:t>
      </w:r>
      <w:r w:rsidRPr="009650F7">
        <w:rPr>
          <w:rFonts w:ascii="Cambria" w:hAnsi="Cambria"/>
          <w:color w:val="00B0F0"/>
          <w:lang w:val="en-GB"/>
        </w:rPr>
        <w:t xml:space="preserve"> (2019). </w:t>
      </w:r>
      <w:r w:rsidRPr="009650F7">
        <w:rPr>
          <w:rFonts w:ascii="Cambria" w:hAnsi="Cambria"/>
          <w:i/>
          <w:iCs/>
          <w:color w:val="00B0F0"/>
          <w:lang w:val="en-GB"/>
        </w:rPr>
        <w:t>Afterlives of Chinese Communism</w:t>
      </w:r>
      <w:r w:rsidRPr="009650F7">
        <w:rPr>
          <w:rFonts w:ascii="Cambria" w:hAnsi="Cambria"/>
          <w:color w:val="00B0F0"/>
          <w:lang w:val="en-GB"/>
        </w:rPr>
        <w:t xml:space="preserve">. </w:t>
      </w:r>
      <w:r w:rsidR="009650F7" w:rsidRPr="009650F7">
        <w:rPr>
          <w:rFonts w:ascii="Cambria" w:hAnsi="Cambria"/>
          <w:color w:val="00B0F0"/>
          <w:lang w:val="en-GB"/>
        </w:rPr>
        <w:t xml:space="preserve">London and Canberra: </w:t>
      </w:r>
      <w:r w:rsidRPr="009650F7">
        <w:rPr>
          <w:rFonts w:ascii="Cambria" w:hAnsi="Cambria"/>
          <w:color w:val="00B0F0"/>
          <w:lang w:val="en-GB"/>
        </w:rPr>
        <w:t>Verso and ANU Press. (Chapters: 1,</w:t>
      </w:r>
      <w:r w:rsidR="009650F7" w:rsidRPr="009650F7">
        <w:rPr>
          <w:rFonts w:ascii="Cambria" w:hAnsi="Cambria"/>
          <w:color w:val="00B0F0"/>
          <w:lang w:val="en-GB"/>
        </w:rPr>
        <w:t xml:space="preserve"> 15,</w:t>
      </w:r>
      <w:r w:rsidRPr="009650F7">
        <w:rPr>
          <w:rFonts w:ascii="Cambria" w:hAnsi="Cambria"/>
          <w:color w:val="00B0F0"/>
          <w:lang w:val="en-GB"/>
        </w:rPr>
        <w:t xml:space="preserve"> 48</w:t>
      </w:r>
      <w:r w:rsidR="00E41066">
        <w:rPr>
          <w:rFonts w:ascii="Cambria" w:hAnsi="Cambria"/>
          <w:color w:val="00B0F0"/>
          <w:lang w:val="en-GB"/>
        </w:rPr>
        <w:t>, and 51</w:t>
      </w:r>
      <w:r w:rsidRPr="009650F7">
        <w:rPr>
          <w:rFonts w:ascii="Cambria" w:hAnsi="Cambria"/>
          <w:color w:val="00B0F0"/>
          <w:lang w:val="en-GB"/>
        </w:rPr>
        <w:t>)</w:t>
      </w:r>
    </w:p>
    <w:p w14:paraId="63E46F52" w14:textId="6B80281C" w:rsidR="00B757AC" w:rsidRPr="009650F7" w:rsidRDefault="00B757AC" w:rsidP="009C5359">
      <w:pPr>
        <w:pStyle w:val="ListParagraph"/>
        <w:numPr>
          <w:ilvl w:val="0"/>
          <w:numId w:val="3"/>
        </w:numPr>
        <w:adjustRightInd w:val="0"/>
        <w:snapToGrid w:val="0"/>
        <w:contextualSpacing w:val="0"/>
        <w:jc w:val="left"/>
        <w:rPr>
          <w:rFonts w:ascii="Cambria" w:eastAsia="Times New Roman" w:hAnsi="Cambria"/>
          <w:color w:val="00B0F0"/>
          <w:lang w:val="en-GB"/>
        </w:rPr>
      </w:pPr>
      <w:r w:rsidRPr="009650F7">
        <w:rPr>
          <w:rFonts w:ascii="Cambria" w:eastAsia="Times New Roman" w:hAnsi="Cambria"/>
          <w:color w:val="00B0F0"/>
          <w:lang w:val="en-GB"/>
        </w:rPr>
        <w:t xml:space="preserve">Number of pages: </w:t>
      </w:r>
      <w:r w:rsidR="00377AFB">
        <w:rPr>
          <w:rFonts w:ascii="Cambria" w:eastAsia="Times New Roman" w:hAnsi="Cambria"/>
          <w:color w:val="00B0F0"/>
          <w:lang w:val="en-GB"/>
        </w:rPr>
        <w:t>40</w:t>
      </w:r>
    </w:p>
    <w:p w14:paraId="2D58DEF5" w14:textId="297C39EF" w:rsidR="00B757AC" w:rsidRPr="009650F7" w:rsidRDefault="00B757AC" w:rsidP="009C5359">
      <w:pPr>
        <w:pStyle w:val="ListParagraph"/>
        <w:numPr>
          <w:ilvl w:val="0"/>
          <w:numId w:val="3"/>
        </w:numPr>
        <w:adjustRightInd w:val="0"/>
        <w:snapToGrid w:val="0"/>
        <w:contextualSpacing w:val="0"/>
        <w:jc w:val="left"/>
        <w:rPr>
          <w:rFonts w:ascii="Cambria" w:eastAsia="Times New Roman" w:hAnsi="Cambria"/>
          <w:color w:val="00B0F0"/>
          <w:lang w:val="en-GB"/>
        </w:rPr>
      </w:pPr>
      <w:r w:rsidRPr="009650F7">
        <w:rPr>
          <w:rFonts w:ascii="Cambria" w:eastAsia="Times New Roman" w:hAnsi="Cambria"/>
          <w:color w:val="00B0F0"/>
          <w:lang w:val="en-GB"/>
        </w:rPr>
        <w:t xml:space="preserve">Price: 229 </w:t>
      </w:r>
      <w:proofErr w:type="spellStart"/>
      <w:r w:rsidRPr="009650F7">
        <w:rPr>
          <w:rFonts w:ascii="Cambria" w:eastAsia="Times New Roman" w:hAnsi="Cambria"/>
          <w:color w:val="00B0F0"/>
          <w:lang w:val="en-GB"/>
        </w:rPr>
        <w:t>kr</w:t>
      </w:r>
      <w:proofErr w:type="spellEnd"/>
      <w:r w:rsidRPr="009650F7">
        <w:rPr>
          <w:rFonts w:ascii="Cambria" w:eastAsia="Times New Roman" w:hAnsi="Cambria"/>
          <w:color w:val="00B0F0"/>
          <w:lang w:val="en-GB"/>
        </w:rPr>
        <w:t xml:space="preserve"> (</w:t>
      </w:r>
      <w:proofErr w:type="spellStart"/>
      <w:r w:rsidRPr="009650F7">
        <w:rPr>
          <w:rFonts w:ascii="Cambria" w:eastAsia="Times New Roman" w:hAnsi="Cambria"/>
          <w:color w:val="00B0F0"/>
          <w:lang w:val="en-GB"/>
        </w:rPr>
        <w:t>Ebook</w:t>
      </w:r>
      <w:proofErr w:type="spellEnd"/>
      <w:r w:rsidRPr="009650F7">
        <w:rPr>
          <w:rFonts w:ascii="Cambria" w:eastAsia="Times New Roman" w:hAnsi="Cambria"/>
          <w:color w:val="00B0F0"/>
          <w:lang w:val="en-GB"/>
        </w:rPr>
        <w:t xml:space="preserve"> available)</w:t>
      </w:r>
    </w:p>
    <w:p w14:paraId="179DE3EF" w14:textId="77777777" w:rsidR="00B757AC" w:rsidRPr="009650F7" w:rsidRDefault="00B757AC" w:rsidP="009C5359">
      <w:pPr>
        <w:adjustRightInd w:val="0"/>
        <w:snapToGrid w:val="0"/>
        <w:jc w:val="left"/>
        <w:rPr>
          <w:rFonts w:ascii="Cambria" w:eastAsia="Times New Roman" w:hAnsi="Cambria"/>
          <w:lang w:val="en-GB"/>
        </w:rPr>
      </w:pPr>
    </w:p>
    <w:p w14:paraId="3B60461C" w14:textId="483A5888" w:rsidR="007C5D30" w:rsidRPr="009650F7" w:rsidRDefault="007C5D30" w:rsidP="009C5359">
      <w:pPr>
        <w:adjustRightInd w:val="0"/>
        <w:snapToGrid w:val="0"/>
        <w:jc w:val="left"/>
        <w:rPr>
          <w:rFonts w:ascii="Cambria" w:eastAsia="Times New Roman" w:hAnsi="Cambria"/>
          <w:lang w:val="en-GB"/>
        </w:rPr>
      </w:pPr>
      <w:r w:rsidRPr="009650F7">
        <w:rPr>
          <w:rFonts w:ascii="Cambria" w:eastAsia="Times New Roman" w:hAnsi="Cambria"/>
          <w:lang w:val="en-GB"/>
        </w:rPr>
        <w:t xml:space="preserve">Wasserstrom, Jeffrey ed. (2016). </w:t>
      </w:r>
      <w:r w:rsidRPr="009650F7">
        <w:rPr>
          <w:rFonts w:ascii="Cambria" w:eastAsia="Times New Roman" w:hAnsi="Cambria"/>
          <w:i/>
          <w:lang w:val="en-GB"/>
        </w:rPr>
        <w:t>The Oxford Illustrated History of Modern China</w:t>
      </w:r>
      <w:r w:rsidRPr="009650F7">
        <w:rPr>
          <w:rFonts w:ascii="Cambria" w:eastAsia="Times New Roman" w:hAnsi="Cambria"/>
          <w:lang w:val="en-GB"/>
        </w:rPr>
        <w:t>. Oxford University Press. (Chapters: 9, 10, 11, and 12)</w:t>
      </w:r>
    </w:p>
    <w:p w14:paraId="01633E7D" w14:textId="3C2B65ED" w:rsidR="007C5D30" w:rsidRPr="009650F7" w:rsidRDefault="007C5D30" w:rsidP="009C5359">
      <w:pPr>
        <w:pStyle w:val="ListParagraph"/>
        <w:numPr>
          <w:ilvl w:val="0"/>
          <w:numId w:val="2"/>
        </w:numPr>
        <w:adjustRightInd w:val="0"/>
        <w:snapToGrid w:val="0"/>
        <w:contextualSpacing w:val="0"/>
        <w:jc w:val="left"/>
        <w:rPr>
          <w:rFonts w:ascii="Cambria" w:eastAsia="Times New Roman" w:hAnsi="Cambria"/>
          <w:lang w:val="en-GB"/>
        </w:rPr>
      </w:pPr>
      <w:r w:rsidRPr="009650F7">
        <w:rPr>
          <w:rFonts w:ascii="Cambria" w:eastAsia="Times New Roman" w:hAnsi="Cambria"/>
          <w:lang w:val="en-GB"/>
        </w:rPr>
        <w:t>Number of pages: 80</w:t>
      </w:r>
    </w:p>
    <w:p w14:paraId="67F20FFC" w14:textId="00440D9D" w:rsidR="007C5D30" w:rsidRPr="009650F7" w:rsidRDefault="007C5D30" w:rsidP="009C5359">
      <w:pPr>
        <w:pStyle w:val="ListParagraph"/>
        <w:numPr>
          <w:ilvl w:val="0"/>
          <w:numId w:val="2"/>
        </w:numPr>
        <w:adjustRightInd w:val="0"/>
        <w:snapToGrid w:val="0"/>
        <w:contextualSpacing w:val="0"/>
        <w:jc w:val="left"/>
        <w:rPr>
          <w:rFonts w:ascii="Cambria" w:eastAsia="Times New Roman" w:hAnsi="Cambria"/>
          <w:lang w:val="en-GB"/>
        </w:rPr>
      </w:pPr>
      <w:r w:rsidRPr="009650F7">
        <w:rPr>
          <w:rFonts w:ascii="Cambria" w:eastAsia="Times New Roman" w:hAnsi="Cambria"/>
          <w:lang w:val="en-GB"/>
        </w:rPr>
        <w:t xml:space="preserve">Price: 189 </w:t>
      </w:r>
      <w:proofErr w:type="spellStart"/>
      <w:r w:rsidRPr="009650F7">
        <w:rPr>
          <w:rFonts w:ascii="Cambria" w:eastAsia="Times New Roman" w:hAnsi="Cambria"/>
          <w:lang w:val="en-GB"/>
        </w:rPr>
        <w:t>kr</w:t>
      </w:r>
      <w:proofErr w:type="spellEnd"/>
    </w:p>
    <w:p w14:paraId="4DCAEFEA" w14:textId="79980FAC" w:rsidR="007C5D30" w:rsidRPr="009650F7" w:rsidRDefault="007C5D30" w:rsidP="009C5359">
      <w:pPr>
        <w:adjustRightInd w:val="0"/>
        <w:snapToGrid w:val="0"/>
        <w:jc w:val="left"/>
        <w:rPr>
          <w:rFonts w:ascii="Cambria" w:eastAsia="Times New Roman" w:hAnsi="Cambria"/>
          <w:lang w:val="en-GB"/>
        </w:rPr>
      </w:pPr>
    </w:p>
    <w:p w14:paraId="599E2D3F" w14:textId="243ABC28" w:rsidR="007C5D30" w:rsidRPr="009650F7" w:rsidRDefault="007C5D30" w:rsidP="009C5359">
      <w:pPr>
        <w:adjustRightInd w:val="0"/>
        <w:snapToGrid w:val="0"/>
        <w:jc w:val="left"/>
        <w:rPr>
          <w:rFonts w:ascii="Cambria" w:eastAsia="Times New Roman" w:hAnsi="Cambria"/>
          <w:lang w:val="en-GB"/>
        </w:rPr>
      </w:pPr>
    </w:p>
    <w:p w14:paraId="7C50FE14" w14:textId="2F2EE126" w:rsidR="007C5D30" w:rsidRPr="009650F7" w:rsidRDefault="007C5D30" w:rsidP="009C5359">
      <w:pPr>
        <w:adjustRightInd w:val="0"/>
        <w:snapToGrid w:val="0"/>
        <w:jc w:val="left"/>
        <w:rPr>
          <w:rFonts w:ascii="Cambria" w:eastAsia="Times New Roman" w:hAnsi="Cambria"/>
          <w:lang w:val="en-GB"/>
        </w:rPr>
      </w:pPr>
      <w:r w:rsidRPr="009650F7">
        <w:rPr>
          <w:rFonts w:ascii="Cambria" w:eastAsia="Times New Roman" w:hAnsi="Cambria"/>
          <w:b/>
          <w:bCs/>
          <w:lang w:val="en-GB"/>
        </w:rPr>
        <w:t>Articles</w:t>
      </w:r>
    </w:p>
    <w:p w14:paraId="34803311" w14:textId="3533D8DC" w:rsidR="007C5D30" w:rsidRPr="009650F7" w:rsidRDefault="007C5D30" w:rsidP="009C5359">
      <w:pPr>
        <w:adjustRightInd w:val="0"/>
        <w:snapToGrid w:val="0"/>
        <w:jc w:val="left"/>
        <w:rPr>
          <w:rFonts w:ascii="Cambria" w:eastAsia="Times New Roman" w:hAnsi="Cambria"/>
          <w:lang w:val="en-GB"/>
        </w:rPr>
      </w:pPr>
    </w:p>
    <w:p w14:paraId="4697D848" w14:textId="25057D9B" w:rsidR="00E044A2" w:rsidRDefault="00E044A2" w:rsidP="009C5359">
      <w:pPr>
        <w:adjustRightInd w:val="0"/>
        <w:snapToGrid w:val="0"/>
        <w:jc w:val="left"/>
        <w:rPr>
          <w:rFonts w:ascii="Cambria" w:eastAsiaTheme="minorEastAsia" w:hAnsi="Cambria" w:cstheme="minorBidi"/>
          <w:color w:val="00B0F0"/>
          <w:lang w:val="en-GB"/>
        </w:rPr>
      </w:pPr>
      <w:r w:rsidRPr="009650F7">
        <w:rPr>
          <w:rFonts w:ascii="Cambria" w:eastAsiaTheme="minorEastAsia" w:hAnsi="Cambria" w:cstheme="minorBidi"/>
          <w:color w:val="00B0F0"/>
          <w:lang w:val="en-GB"/>
        </w:rPr>
        <w:t>Chan, Anita. (2020). ‘</w:t>
      </w:r>
      <w:hyperlink r:id="rId6" w:history="1">
        <w:r w:rsidRPr="009650F7">
          <w:rPr>
            <w:rStyle w:val="Hyperlink"/>
            <w:rFonts w:ascii="Cambria" w:eastAsiaTheme="minorEastAsia" w:hAnsi="Cambria" w:cstheme="minorBidi"/>
            <w:i/>
            <w:iCs/>
            <w:color w:val="00B0F0"/>
            <w:lang w:val="en-GB"/>
          </w:rPr>
          <w:t>American Factory</w:t>
        </w:r>
        <w:r w:rsidRPr="009650F7">
          <w:rPr>
            <w:rStyle w:val="Hyperlink"/>
            <w:rFonts w:ascii="Cambria" w:eastAsiaTheme="minorEastAsia" w:hAnsi="Cambria" w:cstheme="minorBidi"/>
            <w:color w:val="00B0F0"/>
            <w:lang w:val="en-GB"/>
          </w:rPr>
          <w:t>: Clash of Cultures or a Clash of Labour and Capital?</w:t>
        </w:r>
      </w:hyperlink>
      <w:r w:rsidRPr="009650F7">
        <w:rPr>
          <w:rFonts w:ascii="Cambria" w:eastAsiaTheme="minorEastAsia" w:hAnsi="Cambria" w:cstheme="minorBidi"/>
          <w:color w:val="00B0F0"/>
          <w:lang w:val="en-GB"/>
        </w:rPr>
        <w:t>’ </w:t>
      </w:r>
      <w:r w:rsidRPr="009650F7">
        <w:rPr>
          <w:rFonts w:ascii="Cambria" w:eastAsiaTheme="minorEastAsia" w:hAnsi="Cambria" w:cstheme="minorBidi"/>
          <w:i/>
          <w:iCs/>
          <w:color w:val="00B0F0"/>
          <w:lang w:val="en-GB"/>
        </w:rPr>
        <w:t>Made in China Journal</w:t>
      </w:r>
      <w:r w:rsidRPr="009650F7">
        <w:rPr>
          <w:rFonts w:ascii="Cambria" w:eastAsiaTheme="minorEastAsia" w:hAnsi="Cambria" w:cstheme="minorBidi"/>
          <w:color w:val="00B0F0"/>
          <w:lang w:val="en-GB"/>
        </w:rPr>
        <w:t>, 5</w:t>
      </w:r>
      <w:r w:rsidR="009650F7">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1</w:t>
      </w:r>
      <w:r w:rsidR="009650F7">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 174–</w:t>
      </w:r>
      <w:r w:rsidR="009650F7">
        <w:rPr>
          <w:rFonts w:ascii="Cambria" w:eastAsiaTheme="minorEastAsia" w:hAnsi="Cambria" w:cstheme="minorBidi"/>
          <w:color w:val="00B0F0"/>
          <w:lang w:val="en-GB"/>
        </w:rPr>
        <w:t>1</w:t>
      </w:r>
      <w:r w:rsidRPr="009650F7">
        <w:rPr>
          <w:rFonts w:ascii="Cambria" w:eastAsiaTheme="minorEastAsia" w:hAnsi="Cambria" w:cstheme="minorBidi"/>
          <w:color w:val="00B0F0"/>
          <w:lang w:val="en-GB"/>
        </w:rPr>
        <w:t>79.</w:t>
      </w:r>
    </w:p>
    <w:p w14:paraId="47B5C5BA" w14:textId="55EB3794" w:rsidR="009650F7" w:rsidRPr="009650F7" w:rsidRDefault="009650F7" w:rsidP="009C5359">
      <w:pPr>
        <w:pStyle w:val="ListParagraph"/>
        <w:numPr>
          <w:ilvl w:val="0"/>
          <w:numId w:val="11"/>
        </w:numPr>
        <w:adjustRightInd w:val="0"/>
        <w:snapToGrid w:val="0"/>
        <w:contextualSpacing w:val="0"/>
        <w:jc w:val="left"/>
        <w:rPr>
          <w:rFonts w:ascii="Cambria" w:eastAsiaTheme="minorEastAsia" w:hAnsi="Cambria" w:cstheme="minorBidi"/>
          <w:color w:val="00B0F0"/>
          <w:lang w:val="en-GB"/>
        </w:rPr>
      </w:pPr>
      <w:r>
        <w:rPr>
          <w:rFonts w:ascii="Cambria" w:eastAsiaTheme="minorEastAsia" w:hAnsi="Cambria" w:cstheme="minorBidi"/>
          <w:color w:val="00B0F0"/>
          <w:lang w:val="en-GB"/>
        </w:rPr>
        <w:t>Number of pages: 6</w:t>
      </w:r>
    </w:p>
    <w:p w14:paraId="7A8E77D3" w14:textId="77777777" w:rsidR="00E044A2" w:rsidRPr="009650F7" w:rsidRDefault="00E044A2" w:rsidP="009C5359">
      <w:pPr>
        <w:adjustRightInd w:val="0"/>
        <w:snapToGrid w:val="0"/>
        <w:jc w:val="left"/>
        <w:rPr>
          <w:rFonts w:ascii="Cambria" w:eastAsia="Arial Unicode MS" w:hAnsi="Cambria"/>
          <w:lang w:val="en-GB"/>
        </w:rPr>
      </w:pPr>
    </w:p>
    <w:p w14:paraId="06672E88" w14:textId="3AC07423" w:rsidR="007C5D30" w:rsidRDefault="007C5D30" w:rsidP="009C5359">
      <w:pPr>
        <w:adjustRightInd w:val="0"/>
        <w:snapToGrid w:val="0"/>
        <w:jc w:val="left"/>
        <w:rPr>
          <w:rFonts w:ascii="Cambria" w:eastAsia="Arial Unicode MS" w:hAnsi="Cambria"/>
          <w:lang w:val="en-GB"/>
        </w:rPr>
      </w:pPr>
      <w:r w:rsidRPr="009650F7">
        <w:rPr>
          <w:rFonts w:ascii="Cambria" w:eastAsia="Arial Unicode MS" w:hAnsi="Cambria"/>
          <w:lang w:val="en-GB"/>
        </w:rPr>
        <w:t xml:space="preserve">Fang, </w:t>
      </w:r>
      <w:proofErr w:type="spellStart"/>
      <w:r w:rsidRPr="009650F7">
        <w:rPr>
          <w:rFonts w:ascii="Cambria" w:eastAsia="Arial Unicode MS" w:hAnsi="Cambria"/>
          <w:lang w:val="en-GB"/>
        </w:rPr>
        <w:t>Kecheng</w:t>
      </w:r>
      <w:proofErr w:type="spellEnd"/>
      <w:r w:rsidR="009650F7">
        <w:rPr>
          <w:rFonts w:ascii="Cambria" w:eastAsia="Arial Unicode MS" w:hAnsi="Cambria"/>
          <w:lang w:val="en-GB"/>
        </w:rPr>
        <w:t>.</w:t>
      </w:r>
      <w:r w:rsidRPr="009650F7">
        <w:rPr>
          <w:rFonts w:ascii="Cambria" w:eastAsia="Arial Unicode MS" w:hAnsi="Cambria"/>
          <w:lang w:val="en-GB"/>
        </w:rPr>
        <w:t xml:space="preserve"> (2019)</w:t>
      </w:r>
      <w:r w:rsidR="009650F7">
        <w:rPr>
          <w:rFonts w:ascii="Cambria" w:eastAsia="Arial Unicode MS" w:hAnsi="Cambria"/>
          <w:lang w:val="en-GB"/>
        </w:rPr>
        <w:t>.</w:t>
      </w:r>
      <w:r w:rsidRPr="009650F7">
        <w:rPr>
          <w:rFonts w:ascii="Cambria" w:eastAsia="Arial Unicode MS" w:hAnsi="Cambria"/>
          <w:lang w:val="en-GB"/>
        </w:rPr>
        <w:t xml:space="preserve"> </w:t>
      </w:r>
      <w:r w:rsidR="009650F7">
        <w:rPr>
          <w:rFonts w:ascii="Cambria" w:eastAsia="Arial Unicode MS" w:hAnsi="Cambria"/>
          <w:lang w:val="en-GB"/>
        </w:rPr>
        <w:t>‘</w:t>
      </w:r>
      <w:r w:rsidRPr="009650F7">
        <w:rPr>
          <w:rFonts w:ascii="Cambria" w:eastAsia="Arial Unicode MS" w:hAnsi="Cambria"/>
          <w:lang w:val="en-GB"/>
        </w:rPr>
        <w:t>Is Cyber-Nationalism on the Rise in China?</w:t>
      </w:r>
      <w:r w:rsidR="009650F7">
        <w:rPr>
          <w:rFonts w:ascii="Cambria" w:eastAsia="Arial Unicode MS" w:hAnsi="Cambria"/>
          <w:lang w:val="en-GB"/>
        </w:rPr>
        <w:t>’</w:t>
      </w:r>
      <w:r w:rsidRPr="009650F7">
        <w:rPr>
          <w:rFonts w:ascii="Cambria" w:eastAsia="Arial Unicode MS" w:hAnsi="Cambria"/>
          <w:lang w:val="en-GB"/>
        </w:rPr>
        <w:t xml:space="preserve"> </w:t>
      </w:r>
      <w:proofErr w:type="spellStart"/>
      <w:r w:rsidRPr="009650F7">
        <w:rPr>
          <w:rFonts w:ascii="Cambria" w:eastAsia="Arial Unicode MS" w:hAnsi="Cambria"/>
          <w:i/>
          <w:lang w:val="en-GB"/>
        </w:rPr>
        <w:t>Echowall</w:t>
      </w:r>
      <w:proofErr w:type="spellEnd"/>
      <w:r w:rsidRPr="009650F7">
        <w:rPr>
          <w:rFonts w:ascii="Cambria" w:eastAsia="Arial Unicode MS" w:hAnsi="Cambria"/>
          <w:lang w:val="en-GB"/>
        </w:rPr>
        <w:t xml:space="preserve">, </w:t>
      </w:r>
      <w:hyperlink r:id="rId7" w:history="1">
        <w:r w:rsidRPr="009650F7">
          <w:rPr>
            <w:rStyle w:val="Hyperlink"/>
            <w:rFonts w:ascii="Cambria" w:eastAsia="Arial Unicode MS" w:hAnsi="Cambria"/>
            <w:lang w:val="en-GB"/>
          </w:rPr>
          <w:t>https://www.echo-wall.eu/chinese-whispers/cyber-nationalism-rise-china</w:t>
        </w:r>
      </w:hyperlink>
      <w:r w:rsidR="009650F7">
        <w:rPr>
          <w:rFonts w:ascii="Cambria" w:eastAsia="Arial Unicode MS" w:hAnsi="Cambria"/>
          <w:lang w:val="en-GB"/>
        </w:rPr>
        <w:t>.</w:t>
      </w:r>
    </w:p>
    <w:p w14:paraId="04342CBF" w14:textId="0FC235B7" w:rsidR="009650F7" w:rsidRPr="009650F7" w:rsidRDefault="009650F7" w:rsidP="009C5359">
      <w:pPr>
        <w:pStyle w:val="ListParagraph"/>
        <w:numPr>
          <w:ilvl w:val="0"/>
          <w:numId w:val="11"/>
        </w:numPr>
        <w:adjustRightInd w:val="0"/>
        <w:snapToGrid w:val="0"/>
        <w:contextualSpacing w:val="0"/>
        <w:jc w:val="left"/>
        <w:rPr>
          <w:rFonts w:ascii="Cambria" w:eastAsia="Arial Unicode MS" w:hAnsi="Cambria"/>
          <w:color w:val="000000" w:themeColor="text1"/>
          <w:lang w:val="en-GB"/>
        </w:rPr>
      </w:pPr>
      <w:r>
        <w:rPr>
          <w:rFonts w:ascii="Cambria" w:eastAsia="Arial Unicode MS" w:hAnsi="Cambria"/>
          <w:color w:val="000000" w:themeColor="text1"/>
          <w:lang w:val="en-GB"/>
        </w:rPr>
        <w:t>Number of pages: 10</w:t>
      </w:r>
    </w:p>
    <w:p w14:paraId="781DB3EB" w14:textId="77777777" w:rsidR="009C5359" w:rsidRDefault="009C5359" w:rsidP="009C5359">
      <w:pPr>
        <w:pStyle w:val="NormalWeb"/>
        <w:adjustRightInd w:val="0"/>
        <w:snapToGrid w:val="0"/>
        <w:spacing w:before="0" w:beforeAutospacing="0" w:after="0" w:afterAutospacing="0"/>
        <w:rPr>
          <w:rFonts w:ascii="Cambria" w:eastAsia="Arial Unicode MS" w:hAnsi="Cambria"/>
          <w:strike/>
          <w:color w:val="FF0000"/>
          <w:sz w:val="24"/>
          <w:szCs w:val="24"/>
          <w:lang w:val="en-GB"/>
        </w:rPr>
      </w:pPr>
    </w:p>
    <w:p w14:paraId="59D27CDF" w14:textId="2CA60515" w:rsidR="009C5359" w:rsidRDefault="007C5D30" w:rsidP="009C5359">
      <w:pPr>
        <w:pStyle w:val="NormalWeb"/>
        <w:adjustRightInd w:val="0"/>
        <w:snapToGrid w:val="0"/>
        <w:spacing w:before="0" w:beforeAutospacing="0" w:after="0" w:afterAutospacing="0"/>
        <w:rPr>
          <w:rFonts w:ascii="Cambria" w:eastAsia="Arial Unicode MS" w:hAnsi="Cambria"/>
          <w:strike/>
          <w:color w:val="FF0000"/>
          <w:sz w:val="24"/>
          <w:szCs w:val="24"/>
          <w:lang w:val="en-GB"/>
        </w:rPr>
      </w:pPr>
      <w:r w:rsidRPr="009650F7">
        <w:rPr>
          <w:rFonts w:ascii="Cambria" w:eastAsia="Arial Unicode MS" w:hAnsi="Cambria"/>
          <w:strike/>
          <w:color w:val="FF0000"/>
          <w:sz w:val="24"/>
          <w:szCs w:val="24"/>
          <w:lang w:val="en-GB"/>
        </w:rPr>
        <w:t>Ferdinand, Peter</w:t>
      </w:r>
      <w:r w:rsidR="009650F7" w:rsidRPr="009650F7">
        <w:rPr>
          <w:rFonts w:ascii="Cambria" w:eastAsia="Arial Unicode MS" w:hAnsi="Cambria"/>
          <w:strike/>
          <w:color w:val="FF0000"/>
          <w:sz w:val="24"/>
          <w:szCs w:val="24"/>
          <w:lang w:val="en-GB"/>
        </w:rPr>
        <w:t>.</w:t>
      </w:r>
      <w:r w:rsidRPr="009650F7">
        <w:rPr>
          <w:rFonts w:ascii="Cambria" w:eastAsia="Arial Unicode MS" w:hAnsi="Cambria"/>
          <w:strike/>
          <w:color w:val="FF0000"/>
          <w:sz w:val="24"/>
          <w:szCs w:val="24"/>
          <w:lang w:val="en-GB"/>
        </w:rPr>
        <w:t xml:space="preserve"> (2016), “Westward ho — the China dream and ‘one belt, one road’: Chinese foreign policy under Xi Jinping,” </w:t>
      </w:r>
      <w:r w:rsidRPr="009650F7">
        <w:rPr>
          <w:rFonts w:ascii="Cambria" w:eastAsia="Arial Unicode MS" w:hAnsi="Cambria"/>
          <w:i/>
          <w:strike/>
          <w:color w:val="FF0000"/>
          <w:sz w:val="24"/>
          <w:szCs w:val="24"/>
          <w:lang w:val="en-GB"/>
        </w:rPr>
        <w:t>International Affairs</w:t>
      </w:r>
      <w:r w:rsidRPr="009650F7">
        <w:rPr>
          <w:rFonts w:ascii="Cambria" w:eastAsia="Arial Unicode MS" w:hAnsi="Cambria"/>
          <w:strike/>
          <w:color w:val="FF0000"/>
          <w:sz w:val="24"/>
          <w:szCs w:val="24"/>
          <w:lang w:val="en-GB"/>
        </w:rPr>
        <w:t>, 92:4, 941-957.</w:t>
      </w:r>
    </w:p>
    <w:p w14:paraId="6AE23AD3" w14:textId="77777777" w:rsidR="009C5359" w:rsidRDefault="009C5359" w:rsidP="009C5359">
      <w:pPr>
        <w:pStyle w:val="NormalWeb"/>
        <w:adjustRightInd w:val="0"/>
        <w:snapToGrid w:val="0"/>
        <w:spacing w:before="0" w:beforeAutospacing="0" w:after="0" w:afterAutospacing="0"/>
        <w:rPr>
          <w:rFonts w:ascii="Cambria" w:eastAsia="Arial Unicode MS" w:hAnsi="Cambria"/>
          <w:sz w:val="24"/>
          <w:szCs w:val="24"/>
          <w:lang w:val="en-GB"/>
        </w:rPr>
      </w:pPr>
    </w:p>
    <w:p w14:paraId="4059E2F0" w14:textId="268C2E8A" w:rsidR="009C5359" w:rsidRPr="009C5359" w:rsidRDefault="007C5D30" w:rsidP="009C5359">
      <w:pPr>
        <w:pStyle w:val="NormalWeb"/>
        <w:adjustRightInd w:val="0"/>
        <w:snapToGrid w:val="0"/>
        <w:spacing w:before="0" w:beforeAutospacing="0" w:after="0" w:afterAutospacing="0"/>
        <w:rPr>
          <w:rFonts w:ascii="Cambria" w:eastAsia="Arial Unicode MS" w:hAnsi="Cambria"/>
          <w:strike/>
          <w:color w:val="FF0000"/>
          <w:sz w:val="24"/>
          <w:szCs w:val="24"/>
          <w:lang w:val="en-GB"/>
        </w:rPr>
      </w:pPr>
      <w:r w:rsidRPr="009650F7">
        <w:rPr>
          <w:rFonts w:ascii="Cambria" w:eastAsia="Arial Unicode MS" w:hAnsi="Cambria"/>
          <w:sz w:val="24"/>
          <w:szCs w:val="24"/>
          <w:lang w:val="en-GB"/>
        </w:rPr>
        <w:t>Freedom House</w:t>
      </w:r>
      <w:r w:rsidR="009650F7">
        <w:rPr>
          <w:rFonts w:ascii="Cambria" w:eastAsia="Arial Unicode MS" w:hAnsi="Cambria"/>
          <w:sz w:val="24"/>
          <w:szCs w:val="24"/>
          <w:lang w:val="en-GB"/>
        </w:rPr>
        <w:t>.</w:t>
      </w:r>
      <w:r w:rsidRPr="009650F7">
        <w:rPr>
          <w:rFonts w:ascii="Cambria" w:eastAsia="Arial Unicode MS" w:hAnsi="Cambria"/>
          <w:sz w:val="24"/>
          <w:szCs w:val="24"/>
          <w:lang w:val="en-GB"/>
        </w:rPr>
        <w:t xml:space="preserve"> (2019)</w:t>
      </w:r>
      <w:r w:rsidR="009650F7">
        <w:rPr>
          <w:rFonts w:ascii="Cambria" w:eastAsia="Arial Unicode MS" w:hAnsi="Cambria"/>
          <w:sz w:val="24"/>
          <w:szCs w:val="24"/>
          <w:lang w:val="en-GB"/>
        </w:rPr>
        <w:t>.</w:t>
      </w:r>
      <w:r w:rsidRPr="009650F7">
        <w:rPr>
          <w:rFonts w:ascii="Cambria" w:eastAsia="Arial Unicode MS" w:hAnsi="Cambria"/>
          <w:sz w:val="24"/>
          <w:szCs w:val="24"/>
          <w:lang w:val="en-GB"/>
        </w:rPr>
        <w:t xml:space="preserve"> </w:t>
      </w:r>
      <w:r w:rsidRPr="009650F7">
        <w:rPr>
          <w:rFonts w:ascii="Cambria" w:eastAsia="Arial Unicode MS" w:hAnsi="Cambria"/>
          <w:i/>
          <w:sz w:val="24"/>
          <w:szCs w:val="24"/>
          <w:lang w:val="en-GB"/>
        </w:rPr>
        <w:t>China Freedom on the Net</w:t>
      </w:r>
      <w:r w:rsidRPr="009650F7">
        <w:rPr>
          <w:rFonts w:ascii="Cambria" w:eastAsia="Arial Unicode MS" w:hAnsi="Cambria"/>
          <w:sz w:val="24"/>
          <w:szCs w:val="24"/>
          <w:lang w:val="en-GB"/>
        </w:rPr>
        <w:t xml:space="preserve">, </w:t>
      </w:r>
      <w:hyperlink r:id="rId8" w:history="1">
        <w:r w:rsidRPr="009650F7">
          <w:rPr>
            <w:rStyle w:val="Hyperlink"/>
            <w:rFonts w:ascii="Cambria" w:eastAsia="Arial Unicode MS" w:hAnsi="Cambria"/>
            <w:sz w:val="24"/>
            <w:szCs w:val="24"/>
            <w:lang w:val="en-GB"/>
          </w:rPr>
          <w:t>https://www.freedomonthenet.org/country/china/freedom-on-the-net/2019</w:t>
        </w:r>
      </w:hyperlink>
      <w:r w:rsidR="009650F7">
        <w:rPr>
          <w:rFonts w:ascii="Cambria" w:eastAsia="Arial Unicode MS" w:hAnsi="Cambria"/>
          <w:sz w:val="24"/>
          <w:szCs w:val="24"/>
          <w:lang w:val="en-GB"/>
        </w:rPr>
        <w:t>.</w:t>
      </w:r>
    </w:p>
    <w:p w14:paraId="50D8EA6C" w14:textId="6B5C85D1" w:rsidR="009C5359" w:rsidRDefault="009C5359" w:rsidP="009C5359">
      <w:pPr>
        <w:pStyle w:val="NormalWeb"/>
        <w:numPr>
          <w:ilvl w:val="0"/>
          <w:numId w:val="11"/>
        </w:numPr>
        <w:adjustRightInd w:val="0"/>
        <w:snapToGrid w:val="0"/>
        <w:spacing w:before="0" w:beforeAutospacing="0" w:after="0" w:afterAutospacing="0"/>
        <w:rPr>
          <w:rFonts w:ascii="Cambria" w:eastAsia="Arial Unicode MS" w:hAnsi="Cambria"/>
          <w:sz w:val="24"/>
          <w:szCs w:val="24"/>
          <w:lang w:val="en-GB"/>
        </w:rPr>
      </w:pPr>
      <w:r>
        <w:rPr>
          <w:rFonts w:ascii="Cambria" w:eastAsia="Arial Unicode MS" w:hAnsi="Cambria"/>
          <w:sz w:val="24"/>
          <w:szCs w:val="24"/>
          <w:lang w:val="en-GB"/>
        </w:rPr>
        <w:t>Number of pages: 15</w:t>
      </w:r>
    </w:p>
    <w:p w14:paraId="4B71AAF8" w14:textId="77777777" w:rsidR="009C5359" w:rsidRDefault="009C5359" w:rsidP="009C5359">
      <w:pPr>
        <w:pStyle w:val="NormalWeb"/>
        <w:adjustRightInd w:val="0"/>
        <w:snapToGrid w:val="0"/>
        <w:spacing w:before="0" w:beforeAutospacing="0" w:after="0" w:afterAutospacing="0"/>
        <w:rPr>
          <w:rFonts w:ascii="Cambria" w:eastAsia="Arial Unicode MS" w:hAnsi="Cambria"/>
          <w:sz w:val="24"/>
          <w:szCs w:val="24"/>
          <w:lang w:val="en-GB"/>
        </w:rPr>
      </w:pPr>
    </w:p>
    <w:p w14:paraId="14063120" w14:textId="5786A659" w:rsidR="007C5D30" w:rsidRPr="009C5359" w:rsidRDefault="007C5D30" w:rsidP="009C5359">
      <w:pPr>
        <w:pStyle w:val="NormalWeb"/>
        <w:adjustRightInd w:val="0"/>
        <w:snapToGrid w:val="0"/>
        <w:spacing w:before="0" w:beforeAutospacing="0" w:after="0" w:afterAutospacing="0"/>
        <w:rPr>
          <w:rFonts w:ascii="Cambria" w:eastAsia="Arial Unicode MS" w:hAnsi="Cambria"/>
          <w:strike/>
          <w:color w:val="FF0000"/>
          <w:sz w:val="24"/>
          <w:szCs w:val="24"/>
          <w:lang w:val="en-GB"/>
        </w:rPr>
      </w:pPr>
      <w:r w:rsidRPr="009C5359">
        <w:rPr>
          <w:rFonts w:ascii="Cambria" w:eastAsia="Arial Unicode MS" w:hAnsi="Cambria"/>
          <w:strike/>
          <w:color w:val="FF0000"/>
          <w:sz w:val="24"/>
          <w:szCs w:val="24"/>
          <w:lang w:val="en-GB"/>
        </w:rPr>
        <w:t xml:space="preserve">Hayes, Anna (2020), “Interwoven ‘Destinies’: The Significance of Xinjiang to the China Dream, the Belt and Road Initiative, and the Xi Jinping Legacy,” </w:t>
      </w:r>
      <w:r w:rsidRPr="009C5359">
        <w:rPr>
          <w:rFonts w:ascii="Cambria" w:eastAsia="Arial Unicode MS" w:hAnsi="Cambria"/>
          <w:i/>
          <w:strike/>
          <w:color w:val="FF0000"/>
          <w:sz w:val="24"/>
          <w:szCs w:val="24"/>
          <w:lang w:val="en-GB"/>
        </w:rPr>
        <w:t>Journal of Contemporary China</w:t>
      </w:r>
      <w:r w:rsidRPr="009C5359">
        <w:rPr>
          <w:rFonts w:ascii="Cambria" w:eastAsia="Arial Unicode MS" w:hAnsi="Cambria"/>
          <w:strike/>
          <w:color w:val="FF0000"/>
          <w:sz w:val="24"/>
          <w:szCs w:val="24"/>
          <w:lang w:val="en-GB"/>
        </w:rPr>
        <w:t xml:space="preserve">, 29:121, 31-45. </w:t>
      </w:r>
    </w:p>
    <w:p w14:paraId="63A8953F" w14:textId="77777777" w:rsidR="009C5359" w:rsidRPr="009C5359" w:rsidRDefault="009C5359" w:rsidP="009C5359">
      <w:pPr>
        <w:pStyle w:val="NormalWeb"/>
        <w:adjustRightInd w:val="0"/>
        <w:snapToGrid w:val="0"/>
        <w:spacing w:before="0" w:beforeAutospacing="0" w:after="0" w:afterAutospacing="0"/>
        <w:rPr>
          <w:rFonts w:ascii="Cambria" w:eastAsia="Arial Unicode MS" w:hAnsi="Cambria"/>
          <w:sz w:val="24"/>
          <w:szCs w:val="24"/>
          <w:lang w:val="en-GB"/>
        </w:rPr>
      </w:pPr>
    </w:p>
    <w:p w14:paraId="3E8B9D4F" w14:textId="590E90E2" w:rsidR="001120F0" w:rsidRDefault="001120F0" w:rsidP="009C5359">
      <w:pPr>
        <w:adjustRightInd w:val="0"/>
        <w:snapToGrid w:val="0"/>
        <w:jc w:val="left"/>
        <w:rPr>
          <w:rFonts w:ascii="Cambria" w:eastAsiaTheme="minorEastAsia" w:hAnsi="Cambria" w:cstheme="minorBidi"/>
          <w:color w:val="00B0F0"/>
          <w:lang w:val="en-GB"/>
        </w:rPr>
      </w:pPr>
      <w:r w:rsidRPr="009650F7">
        <w:rPr>
          <w:rFonts w:ascii="Cambria" w:eastAsiaTheme="minorEastAsia" w:hAnsi="Cambria" w:cstheme="minorBidi"/>
          <w:color w:val="00B0F0"/>
          <w:lang w:val="en-GB"/>
        </w:rPr>
        <w:t>Haugen, H</w:t>
      </w:r>
      <w:r w:rsidRPr="009650F7">
        <w:rPr>
          <w:rFonts w:ascii="Cambria" w:hAnsi="Cambria"/>
          <w:color w:val="00B0F0"/>
          <w:lang w:val="en-GB"/>
        </w:rPr>
        <w:t xml:space="preserve">eidi </w:t>
      </w:r>
      <w:proofErr w:type="spellStart"/>
      <w:r w:rsidRPr="009650F7">
        <w:rPr>
          <w:rFonts w:ascii="Cambria" w:eastAsiaTheme="minorEastAsia" w:hAnsi="Cambria" w:cstheme="minorBidi"/>
          <w:color w:val="00B0F0"/>
          <w:lang w:val="en-GB"/>
        </w:rPr>
        <w:t>Ø</w:t>
      </w:r>
      <w:r w:rsidRPr="009650F7">
        <w:rPr>
          <w:rFonts w:ascii="Cambria" w:hAnsi="Cambria"/>
          <w:color w:val="00B0F0"/>
          <w:lang w:val="en-GB"/>
        </w:rPr>
        <w:t>stbø</w:t>
      </w:r>
      <w:proofErr w:type="spellEnd"/>
      <w:r w:rsidR="009C5359">
        <w:rPr>
          <w:rFonts w:ascii="Cambria" w:eastAsiaTheme="minorEastAsia" w:hAnsi="Cambria" w:cstheme="minorBidi"/>
          <w:color w:val="00B0F0"/>
          <w:lang w:val="en-GB"/>
        </w:rPr>
        <w:t xml:space="preserve"> and</w:t>
      </w:r>
      <w:r w:rsidRPr="009650F7">
        <w:rPr>
          <w:rFonts w:ascii="Cambria" w:eastAsiaTheme="minorEastAsia" w:hAnsi="Cambria" w:cstheme="minorBidi"/>
          <w:color w:val="00B0F0"/>
          <w:lang w:val="en-GB"/>
        </w:rPr>
        <w:t xml:space="preserve"> Carling, </w:t>
      </w:r>
      <w:proofErr w:type="spellStart"/>
      <w:r w:rsidRPr="009650F7">
        <w:rPr>
          <w:rFonts w:ascii="Cambria" w:eastAsiaTheme="minorEastAsia" w:hAnsi="Cambria" w:cstheme="minorBidi"/>
          <w:color w:val="00B0F0"/>
          <w:lang w:val="en-GB"/>
        </w:rPr>
        <w:t>J</w:t>
      </w:r>
      <w:r w:rsidRPr="009650F7">
        <w:rPr>
          <w:rFonts w:ascii="Cambria" w:hAnsi="Cambria"/>
          <w:color w:val="00B0F0"/>
          <w:lang w:val="en-GB"/>
        </w:rPr>
        <w:t>ørgen</w:t>
      </w:r>
      <w:proofErr w:type="spellEnd"/>
      <w:r w:rsidRPr="009650F7">
        <w:rPr>
          <w:rFonts w:ascii="Cambria" w:eastAsiaTheme="minorEastAsia" w:hAnsi="Cambria" w:cstheme="minorBidi"/>
          <w:color w:val="00B0F0"/>
          <w:lang w:val="en-GB"/>
        </w:rPr>
        <w:t>.</w:t>
      </w:r>
      <w:r w:rsidR="009C5359">
        <w:rPr>
          <w:rFonts w:ascii="Cambria" w:eastAsiaTheme="minorEastAsia" w:hAnsi="Cambria" w:cstheme="minorBidi"/>
          <w:color w:val="00B0F0"/>
          <w:lang w:val="en-GB"/>
        </w:rPr>
        <w:t xml:space="preserve"> (</w:t>
      </w:r>
      <w:r w:rsidRPr="009650F7">
        <w:rPr>
          <w:rFonts w:ascii="Cambria" w:eastAsiaTheme="minorEastAsia" w:hAnsi="Cambria" w:cstheme="minorBidi"/>
          <w:color w:val="00B0F0"/>
          <w:lang w:val="en-GB"/>
        </w:rPr>
        <w:t>2005</w:t>
      </w:r>
      <w:r w:rsidR="009C5359">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 xml:space="preserve">. </w:t>
      </w:r>
      <w:r w:rsidR="009C5359">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 xml:space="preserve">On the Edge of the Chinese Diaspora: The Surge of </w:t>
      </w:r>
      <w:proofErr w:type="spellStart"/>
      <w:r w:rsidRPr="009650F7">
        <w:rPr>
          <w:rFonts w:ascii="Cambria" w:eastAsiaTheme="minorEastAsia" w:hAnsi="Cambria" w:cstheme="minorBidi"/>
          <w:color w:val="00B0F0"/>
          <w:lang w:val="en-GB"/>
        </w:rPr>
        <w:t>Baihuo</w:t>
      </w:r>
      <w:proofErr w:type="spellEnd"/>
      <w:r w:rsidRPr="009650F7">
        <w:rPr>
          <w:rFonts w:ascii="Cambria" w:eastAsiaTheme="minorEastAsia" w:hAnsi="Cambria" w:cstheme="minorBidi"/>
          <w:color w:val="00B0F0"/>
          <w:lang w:val="en-GB"/>
        </w:rPr>
        <w:t xml:space="preserve"> Business in an African City.</w:t>
      </w:r>
      <w:r w:rsidR="009C5359">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 xml:space="preserve"> </w:t>
      </w:r>
      <w:r w:rsidRPr="009C5359">
        <w:rPr>
          <w:rFonts w:ascii="Cambria" w:eastAsiaTheme="minorEastAsia" w:hAnsi="Cambria" w:cstheme="minorBidi"/>
          <w:i/>
          <w:iCs/>
          <w:color w:val="00B0F0"/>
          <w:lang w:val="en-GB"/>
        </w:rPr>
        <w:t>Ethnic and Racial Studies</w:t>
      </w:r>
      <w:r w:rsidRPr="009650F7">
        <w:rPr>
          <w:rFonts w:ascii="Cambria" w:eastAsiaTheme="minorEastAsia" w:hAnsi="Cambria" w:cstheme="minorBidi"/>
          <w:color w:val="00B0F0"/>
          <w:lang w:val="en-GB"/>
        </w:rPr>
        <w:t xml:space="preserve"> 28</w:t>
      </w:r>
      <w:r w:rsidR="009C5359">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 xml:space="preserve"> 639–662. </w:t>
      </w:r>
    </w:p>
    <w:p w14:paraId="1ED91B93" w14:textId="0CA5E36D" w:rsidR="009C5359" w:rsidRPr="009C5359" w:rsidRDefault="009C5359" w:rsidP="009C5359">
      <w:pPr>
        <w:pStyle w:val="ListParagraph"/>
        <w:numPr>
          <w:ilvl w:val="0"/>
          <w:numId w:val="11"/>
        </w:numPr>
        <w:adjustRightInd w:val="0"/>
        <w:snapToGrid w:val="0"/>
        <w:jc w:val="left"/>
        <w:rPr>
          <w:rFonts w:ascii="Cambria" w:hAnsi="Cambria"/>
          <w:color w:val="00B0F0"/>
          <w:lang w:val="en-GB"/>
        </w:rPr>
      </w:pPr>
      <w:r>
        <w:rPr>
          <w:rFonts w:ascii="Cambria" w:hAnsi="Cambria"/>
          <w:color w:val="00B0F0"/>
          <w:lang w:val="en-GB"/>
        </w:rPr>
        <w:t>Number of pages: 24</w:t>
      </w:r>
    </w:p>
    <w:p w14:paraId="25D17FBF" w14:textId="77777777" w:rsidR="009C5359" w:rsidRDefault="009C5359" w:rsidP="009C5359">
      <w:pPr>
        <w:pStyle w:val="NormalWeb"/>
        <w:adjustRightInd w:val="0"/>
        <w:snapToGrid w:val="0"/>
        <w:spacing w:before="0" w:beforeAutospacing="0" w:after="0" w:afterAutospacing="0"/>
        <w:rPr>
          <w:rFonts w:ascii="Cambria" w:eastAsia="Arial Unicode MS" w:hAnsi="Cambria"/>
          <w:sz w:val="24"/>
          <w:szCs w:val="24"/>
          <w:lang w:val="en-GB"/>
        </w:rPr>
      </w:pPr>
    </w:p>
    <w:p w14:paraId="4C974E33" w14:textId="2A0BC250" w:rsidR="007C5D30" w:rsidRDefault="007C5D30" w:rsidP="009C5359">
      <w:pPr>
        <w:pStyle w:val="NormalWeb"/>
        <w:adjustRightInd w:val="0"/>
        <w:snapToGrid w:val="0"/>
        <w:spacing w:before="0" w:beforeAutospacing="0" w:after="0" w:afterAutospacing="0"/>
        <w:rPr>
          <w:rFonts w:ascii="Cambria" w:eastAsia="Arial Unicode MS" w:hAnsi="Cambria"/>
          <w:sz w:val="24"/>
          <w:szCs w:val="24"/>
          <w:lang w:val="en-GB"/>
        </w:rPr>
      </w:pPr>
      <w:r w:rsidRPr="009650F7">
        <w:rPr>
          <w:rFonts w:ascii="Cambria" w:eastAsia="Arial Unicode MS" w:hAnsi="Cambria"/>
          <w:sz w:val="24"/>
          <w:szCs w:val="24"/>
          <w:lang w:val="en-GB"/>
        </w:rPr>
        <w:t>Human Rights Watch</w:t>
      </w:r>
      <w:r w:rsidR="00FE4B86">
        <w:rPr>
          <w:rFonts w:ascii="Cambria" w:eastAsia="Arial Unicode MS" w:hAnsi="Cambria"/>
          <w:sz w:val="24"/>
          <w:szCs w:val="24"/>
          <w:lang w:val="en-GB"/>
        </w:rPr>
        <w:t>.</w:t>
      </w:r>
      <w:r w:rsidRPr="009650F7">
        <w:rPr>
          <w:rFonts w:ascii="Cambria" w:eastAsia="Arial Unicode MS" w:hAnsi="Cambria"/>
          <w:sz w:val="24"/>
          <w:szCs w:val="24"/>
          <w:lang w:val="en-GB"/>
        </w:rPr>
        <w:t xml:space="preserve"> (2020)</w:t>
      </w:r>
      <w:r w:rsidR="00FE4B86">
        <w:rPr>
          <w:rFonts w:ascii="Cambria" w:eastAsia="Arial Unicode MS" w:hAnsi="Cambria"/>
          <w:sz w:val="24"/>
          <w:szCs w:val="24"/>
          <w:lang w:val="en-GB"/>
        </w:rPr>
        <w:t>.</w:t>
      </w:r>
      <w:r w:rsidRPr="009650F7">
        <w:rPr>
          <w:rFonts w:ascii="Cambria" w:eastAsia="Arial Unicode MS" w:hAnsi="Cambria"/>
          <w:sz w:val="24"/>
          <w:szCs w:val="24"/>
          <w:lang w:val="en-GB"/>
        </w:rPr>
        <w:t xml:space="preserve"> </w:t>
      </w:r>
      <w:r w:rsidRPr="00FE4B86">
        <w:rPr>
          <w:rFonts w:ascii="Cambria" w:eastAsia="Arial Unicode MS" w:hAnsi="Cambria"/>
          <w:i/>
          <w:iCs/>
          <w:sz w:val="24"/>
          <w:szCs w:val="24"/>
          <w:lang w:val="en-GB"/>
        </w:rPr>
        <w:t>China</w:t>
      </w:r>
      <w:r w:rsidR="00FE4B86">
        <w:rPr>
          <w:rFonts w:ascii="Cambria" w:eastAsia="Arial Unicode MS" w:hAnsi="Cambria"/>
          <w:sz w:val="24"/>
          <w:szCs w:val="24"/>
          <w:lang w:val="en-GB"/>
        </w:rPr>
        <w:t>,</w:t>
      </w:r>
      <w:r w:rsidRPr="009650F7">
        <w:rPr>
          <w:rFonts w:ascii="Cambria" w:eastAsia="Arial Unicode MS" w:hAnsi="Cambria"/>
          <w:sz w:val="24"/>
          <w:szCs w:val="24"/>
          <w:lang w:val="en-GB"/>
        </w:rPr>
        <w:t xml:space="preserve"> </w:t>
      </w:r>
      <w:hyperlink r:id="rId9" w:history="1">
        <w:r w:rsidRPr="009650F7">
          <w:rPr>
            <w:rStyle w:val="Hyperlink"/>
            <w:rFonts w:ascii="Cambria" w:eastAsia="Arial Unicode MS" w:hAnsi="Cambria"/>
            <w:sz w:val="24"/>
            <w:szCs w:val="24"/>
            <w:lang w:val="en-GB"/>
          </w:rPr>
          <w:t>https://www.hrw.org/world-report/2020/country-chapters/china-and-tibet</w:t>
        </w:r>
      </w:hyperlink>
      <w:r w:rsidR="00FE4B86">
        <w:rPr>
          <w:rFonts w:ascii="Cambria" w:eastAsia="Arial Unicode MS" w:hAnsi="Cambria"/>
          <w:sz w:val="24"/>
          <w:szCs w:val="24"/>
          <w:lang w:val="en-GB"/>
        </w:rPr>
        <w:t>.</w:t>
      </w:r>
    </w:p>
    <w:p w14:paraId="202A44C4" w14:textId="42CEFE57" w:rsidR="00FE4B86" w:rsidRDefault="00FE4B86" w:rsidP="00FE4B86">
      <w:pPr>
        <w:pStyle w:val="NormalWeb"/>
        <w:numPr>
          <w:ilvl w:val="0"/>
          <w:numId w:val="11"/>
        </w:numPr>
        <w:adjustRightInd w:val="0"/>
        <w:snapToGrid w:val="0"/>
        <w:spacing w:before="0" w:beforeAutospacing="0" w:after="0" w:afterAutospacing="0"/>
        <w:rPr>
          <w:rFonts w:ascii="Cambria" w:eastAsia="Arial Unicode MS" w:hAnsi="Cambria"/>
          <w:sz w:val="24"/>
          <w:szCs w:val="24"/>
          <w:lang w:val="en-GB"/>
        </w:rPr>
      </w:pPr>
      <w:r>
        <w:rPr>
          <w:rFonts w:ascii="Cambria" w:eastAsia="Arial Unicode MS" w:hAnsi="Cambria"/>
          <w:sz w:val="24"/>
          <w:szCs w:val="24"/>
          <w:lang w:val="en-GB"/>
        </w:rPr>
        <w:t>Number of pages: 20</w:t>
      </w:r>
    </w:p>
    <w:p w14:paraId="3A4477BF" w14:textId="77777777" w:rsidR="00C21166" w:rsidRPr="009650F7" w:rsidRDefault="00C21166" w:rsidP="009C5359">
      <w:pPr>
        <w:pStyle w:val="NormalWeb"/>
        <w:adjustRightInd w:val="0"/>
        <w:snapToGrid w:val="0"/>
        <w:spacing w:before="0" w:beforeAutospacing="0" w:after="0" w:afterAutospacing="0"/>
        <w:rPr>
          <w:rFonts w:ascii="Cambria" w:eastAsia="Arial Unicode MS" w:hAnsi="Cambria"/>
          <w:sz w:val="24"/>
          <w:szCs w:val="24"/>
          <w:lang w:val="en-GB"/>
        </w:rPr>
      </w:pPr>
    </w:p>
    <w:p w14:paraId="639FCF7F" w14:textId="44F9677C" w:rsidR="007C5D30" w:rsidRDefault="007C5D30" w:rsidP="009C5359">
      <w:pPr>
        <w:pStyle w:val="NormalWeb"/>
        <w:adjustRightInd w:val="0"/>
        <w:snapToGrid w:val="0"/>
        <w:spacing w:before="0" w:beforeAutospacing="0" w:after="0" w:afterAutospacing="0"/>
        <w:rPr>
          <w:rFonts w:ascii="Cambria" w:eastAsia="Arial Unicode MS" w:hAnsi="Cambria"/>
          <w:sz w:val="24"/>
          <w:szCs w:val="24"/>
          <w:lang w:val="en-GB"/>
        </w:rPr>
      </w:pPr>
      <w:proofErr w:type="spellStart"/>
      <w:r w:rsidRPr="009650F7">
        <w:rPr>
          <w:rFonts w:ascii="Cambria" w:eastAsia="Arial Unicode MS" w:hAnsi="Cambria"/>
          <w:sz w:val="24"/>
          <w:szCs w:val="24"/>
          <w:lang w:val="en-GB"/>
        </w:rPr>
        <w:t>Jerdén</w:t>
      </w:r>
      <w:proofErr w:type="spellEnd"/>
      <w:r w:rsidRPr="009650F7">
        <w:rPr>
          <w:rFonts w:ascii="Cambria" w:eastAsia="Arial Unicode MS" w:hAnsi="Cambria"/>
          <w:sz w:val="24"/>
          <w:szCs w:val="24"/>
          <w:lang w:val="en-GB"/>
        </w:rPr>
        <w:t xml:space="preserve">, Björn and </w:t>
      </w:r>
      <w:proofErr w:type="spellStart"/>
      <w:r w:rsidRPr="009650F7">
        <w:rPr>
          <w:rFonts w:ascii="Cambria" w:eastAsia="Arial Unicode MS" w:hAnsi="Cambria"/>
          <w:sz w:val="24"/>
          <w:szCs w:val="24"/>
          <w:lang w:val="en-GB"/>
        </w:rPr>
        <w:t>Bohman</w:t>
      </w:r>
      <w:proofErr w:type="spellEnd"/>
      <w:r w:rsidR="00FE4B86">
        <w:rPr>
          <w:rFonts w:ascii="Cambria" w:eastAsia="Arial Unicode MS" w:hAnsi="Cambria"/>
          <w:sz w:val="24"/>
          <w:szCs w:val="24"/>
          <w:lang w:val="en-GB"/>
        </w:rPr>
        <w:t>, Viking.</w:t>
      </w:r>
      <w:r w:rsidRPr="009650F7">
        <w:rPr>
          <w:rFonts w:ascii="Cambria" w:eastAsia="Arial Unicode MS" w:hAnsi="Cambria"/>
          <w:sz w:val="24"/>
          <w:szCs w:val="24"/>
          <w:lang w:val="en-GB"/>
        </w:rPr>
        <w:t xml:space="preserve"> (2019)</w:t>
      </w:r>
      <w:r w:rsidR="00FE4B86">
        <w:rPr>
          <w:rFonts w:ascii="Cambria" w:eastAsia="Arial Unicode MS" w:hAnsi="Cambria"/>
          <w:sz w:val="24"/>
          <w:szCs w:val="24"/>
          <w:lang w:val="en-GB"/>
        </w:rPr>
        <w:t>.</w:t>
      </w:r>
      <w:r w:rsidRPr="009650F7">
        <w:rPr>
          <w:rFonts w:ascii="Cambria" w:eastAsia="Arial Unicode MS" w:hAnsi="Cambria"/>
          <w:sz w:val="24"/>
          <w:szCs w:val="24"/>
          <w:lang w:val="en-GB"/>
        </w:rPr>
        <w:t xml:space="preserve"> </w:t>
      </w:r>
      <w:r w:rsidRPr="009650F7">
        <w:rPr>
          <w:rFonts w:ascii="Cambria" w:eastAsia="Arial Unicode MS" w:hAnsi="Cambria"/>
          <w:i/>
          <w:sz w:val="24"/>
          <w:szCs w:val="24"/>
          <w:lang w:val="en-GB"/>
        </w:rPr>
        <w:t xml:space="preserve">China’s </w:t>
      </w:r>
      <w:r w:rsidR="00FE4B86">
        <w:rPr>
          <w:rFonts w:ascii="Cambria" w:eastAsia="Arial Unicode MS" w:hAnsi="Cambria"/>
          <w:i/>
          <w:sz w:val="24"/>
          <w:szCs w:val="24"/>
          <w:lang w:val="en-GB"/>
        </w:rPr>
        <w:t>P</w:t>
      </w:r>
      <w:r w:rsidRPr="009650F7">
        <w:rPr>
          <w:rFonts w:ascii="Cambria" w:eastAsia="Arial Unicode MS" w:hAnsi="Cambria"/>
          <w:i/>
          <w:sz w:val="24"/>
          <w:szCs w:val="24"/>
          <w:lang w:val="en-GB"/>
        </w:rPr>
        <w:t xml:space="preserve">ropaganda </w:t>
      </w:r>
      <w:r w:rsidR="00FE4B86">
        <w:rPr>
          <w:rFonts w:ascii="Cambria" w:eastAsia="Arial Unicode MS" w:hAnsi="Cambria"/>
          <w:i/>
          <w:sz w:val="24"/>
          <w:szCs w:val="24"/>
          <w:lang w:val="en-GB"/>
        </w:rPr>
        <w:t>C</w:t>
      </w:r>
      <w:r w:rsidRPr="009650F7">
        <w:rPr>
          <w:rFonts w:ascii="Cambria" w:eastAsia="Arial Unicode MS" w:hAnsi="Cambria"/>
          <w:i/>
          <w:sz w:val="24"/>
          <w:szCs w:val="24"/>
          <w:lang w:val="en-GB"/>
        </w:rPr>
        <w:t>ampaign in Sweden</w:t>
      </w:r>
      <w:r w:rsidRPr="009650F7">
        <w:rPr>
          <w:rFonts w:ascii="Cambria" w:eastAsia="Arial Unicode MS" w:hAnsi="Cambria"/>
          <w:sz w:val="24"/>
          <w:szCs w:val="24"/>
          <w:lang w:val="en-GB"/>
        </w:rPr>
        <w:t xml:space="preserve">, 2018-2019, </w:t>
      </w:r>
      <w:hyperlink r:id="rId10" w:history="1">
        <w:r w:rsidRPr="009650F7">
          <w:rPr>
            <w:rStyle w:val="Hyperlink"/>
            <w:rFonts w:ascii="Cambria" w:eastAsia="Arial Unicode MS" w:hAnsi="Cambria"/>
            <w:sz w:val="24"/>
            <w:szCs w:val="24"/>
            <w:lang w:val="en-GB"/>
          </w:rPr>
          <w:t>https://www.ui.se/globalassets/ui.se-eng/publications/ui-publications/2019/ui-brief-no.-4-2019.pdf</w:t>
        </w:r>
      </w:hyperlink>
      <w:r w:rsidR="00FE4B86">
        <w:rPr>
          <w:rFonts w:ascii="Cambria" w:eastAsia="Arial Unicode MS" w:hAnsi="Cambria"/>
          <w:sz w:val="24"/>
          <w:szCs w:val="24"/>
          <w:lang w:val="en-GB"/>
        </w:rPr>
        <w:t>.</w:t>
      </w:r>
    </w:p>
    <w:p w14:paraId="2F03D804" w14:textId="1B668A97" w:rsidR="00FE4B86" w:rsidRDefault="00FE4B86" w:rsidP="00FE4B86">
      <w:pPr>
        <w:pStyle w:val="NormalWeb"/>
        <w:numPr>
          <w:ilvl w:val="0"/>
          <w:numId w:val="11"/>
        </w:numPr>
        <w:adjustRightInd w:val="0"/>
        <w:snapToGrid w:val="0"/>
        <w:spacing w:before="0" w:beforeAutospacing="0" w:after="0" w:afterAutospacing="0"/>
        <w:rPr>
          <w:rFonts w:ascii="Cambria" w:eastAsia="Arial Unicode MS" w:hAnsi="Cambria"/>
          <w:sz w:val="24"/>
          <w:szCs w:val="24"/>
          <w:lang w:val="en-GB"/>
        </w:rPr>
      </w:pPr>
      <w:r>
        <w:rPr>
          <w:rFonts w:ascii="Cambria" w:eastAsia="Arial Unicode MS" w:hAnsi="Cambria"/>
          <w:sz w:val="24"/>
          <w:szCs w:val="24"/>
          <w:lang w:val="en-GB"/>
        </w:rPr>
        <w:t>Number of pages: 14</w:t>
      </w:r>
    </w:p>
    <w:p w14:paraId="13FDA3AF" w14:textId="77777777" w:rsidR="00FE4B86" w:rsidRPr="009650F7" w:rsidRDefault="00FE4B86" w:rsidP="009C5359">
      <w:pPr>
        <w:pStyle w:val="NormalWeb"/>
        <w:adjustRightInd w:val="0"/>
        <w:snapToGrid w:val="0"/>
        <w:spacing w:before="0" w:beforeAutospacing="0" w:after="0" w:afterAutospacing="0"/>
        <w:rPr>
          <w:rFonts w:ascii="Cambria" w:eastAsia="Arial Unicode MS" w:hAnsi="Cambria"/>
          <w:sz w:val="24"/>
          <w:szCs w:val="24"/>
          <w:lang w:val="en-GB"/>
        </w:rPr>
      </w:pPr>
    </w:p>
    <w:p w14:paraId="04E8143B" w14:textId="75E5ECD3" w:rsidR="007C5D30" w:rsidRDefault="007C5D30" w:rsidP="009C5359">
      <w:pPr>
        <w:adjustRightInd w:val="0"/>
        <w:snapToGrid w:val="0"/>
        <w:jc w:val="left"/>
        <w:rPr>
          <w:rFonts w:ascii="Cambria" w:eastAsia="Times New Roman" w:hAnsi="Cambria"/>
          <w:iCs/>
          <w:color w:val="0A0A0A"/>
          <w:lang w:val="en-GB"/>
        </w:rPr>
      </w:pPr>
      <w:r w:rsidRPr="009650F7">
        <w:rPr>
          <w:rFonts w:ascii="Cambria" w:eastAsia="Times New Roman" w:hAnsi="Cambria"/>
          <w:iCs/>
          <w:color w:val="0A0A0A"/>
          <w:lang w:val="en-GB"/>
        </w:rPr>
        <w:t>Johnston, Alastair Iain</w:t>
      </w:r>
      <w:r w:rsidR="00FE4B86">
        <w:rPr>
          <w:rFonts w:ascii="Cambria" w:eastAsia="Times New Roman" w:hAnsi="Cambria"/>
          <w:iCs/>
          <w:color w:val="0A0A0A"/>
          <w:lang w:val="en-GB"/>
        </w:rPr>
        <w:t>.</w:t>
      </w:r>
      <w:r w:rsidRPr="009650F7">
        <w:rPr>
          <w:rFonts w:ascii="Cambria" w:eastAsia="Times New Roman" w:hAnsi="Cambria"/>
          <w:iCs/>
          <w:color w:val="0A0A0A"/>
          <w:lang w:val="en-GB"/>
        </w:rPr>
        <w:t xml:space="preserve"> (2016)</w:t>
      </w:r>
      <w:r w:rsidR="00FE4B86">
        <w:rPr>
          <w:rFonts w:ascii="Cambria" w:eastAsia="Times New Roman" w:hAnsi="Cambria"/>
          <w:iCs/>
          <w:color w:val="0A0A0A"/>
          <w:lang w:val="en-GB"/>
        </w:rPr>
        <w:t>.</w:t>
      </w:r>
      <w:r w:rsidRPr="009650F7">
        <w:rPr>
          <w:rFonts w:ascii="Cambria" w:eastAsia="Times New Roman" w:hAnsi="Cambria"/>
          <w:iCs/>
          <w:color w:val="0A0A0A"/>
          <w:lang w:val="en-GB"/>
        </w:rPr>
        <w:t xml:space="preserve"> </w:t>
      </w:r>
      <w:r w:rsidR="00FE4B86">
        <w:rPr>
          <w:rFonts w:ascii="Cambria" w:eastAsia="Times New Roman" w:hAnsi="Cambria"/>
          <w:iCs/>
          <w:color w:val="0A0A0A"/>
          <w:lang w:val="en-GB"/>
        </w:rPr>
        <w:t>‘</w:t>
      </w:r>
      <w:r w:rsidRPr="009650F7">
        <w:rPr>
          <w:rFonts w:ascii="Cambria" w:eastAsia="Times New Roman" w:hAnsi="Cambria"/>
          <w:iCs/>
          <w:color w:val="0A0A0A"/>
          <w:lang w:val="en-GB"/>
        </w:rPr>
        <w:t>Is Chinese Nationalism Rising? Evidence from Beijing,</w:t>
      </w:r>
      <w:r w:rsidR="00FE4B86">
        <w:rPr>
          <w:rFonts w:ascii="Cambria" w:eastAsia="Times New Roman" w:hAnsi="Cambria"/>
          <w:iCs/>
          <w:color w:val="0A0A0A"/>
          <w:lang w:val="en-GB"/>
        </w:rPr>
        <w:t>’</w:t>
      </w:r>
      <w:r w:rsidRPr="009650F7">
        <w:rPr>
          <w:rFonts w:ascii="Cambria" w:eastAsia="Times New Roman" w:hAnsi="Cambria"/>
          <w:iCs/>
          <w:color w:val="0A0A0A"/>
          <w:lang w:val="en-GB"/>
        </w:rPr>
        <w:t xml:space="preserve"> </w:t>
      </w:r>
      <w:r w:rsidRPr="009650F7">
        <w:rPr>
          <w:rFonts w:ascii="Cambria" w:eastAsia="Times New Roman" w:hAnsi="Cambria"/>
          <w:i/>
          <w:iCs/>
          <w:color w:val="0A0A0A"/>
          <w:lang w:val="en-GB"/>
        </w:rPr>
        <w:t>International Security</w:t>
      </w:r>
      <w:r w:rsidR="00FE4B86">
        <w:rPr>
          <w:rFonts w:ascii="Cambria" w:eastAsia="Times New Roman" w:hAnsi="Cambria"/>
          <w:i/>
          <w:iCs/>
          <w:color w:val="0A0A0A"/>
          <w:lang w:val="en-GB"/>
        </w:rPr>
        <w:t>,</w:t>
      </w:r>
      <w:r w:rsidRPr="009650F7">
        <w:rPr>
          <w:rFonts w:ascii="Cambria" w:eastAsia="Times New Roman" w:hAnsi="Cambria"/>
          <w:i/>
          <w:iCs/>
          <w:color w:val="0A0A0A"/>
          <w:lang w:val="en-GB"/>
        </w:rPr>
        <w:t xml:space="preserve"> </w:t>
      </w:r>
      <w:r w:rsidRPr="009650F7">
        <w:rPr>
          <w:rFonts w:ascii="Cambria" w:eastAsia="Times New Roman" w:hAnsi="Cambria"/>
          <w:iCs/>
          <w:color w:val="0A0A0A"/>
          <w:lang w:val="en-GB"/>
        </w:rPr>
        <w:t>41(3)</w:t>
      </w:r>
      <w:r w:rsidR="00FE4B86">
        <w:rPr>
          <w:rFonts w:ascii="Cambria" w:eastAsia="Times New Roman" w:hAnsi="Cambria"/>
          <w:iCs/>
          <w:color w:val="0A0A0A"/>
          <w:lang w:val="en-GB"/>
        </w:rPr>
        <w:t xml:space="preserve">: </w:t>
      </w:r>
      <w:r w:rsidRPr="009650F7">
        <w:rPr>
          <w:rFonts w:ascii="Cambria" w:eastAsia="Times New Roman" w:hAnsi="Cambria"/>
          <w:iCs/>
          <w:color w:val="0A0A0A"/>
          <w:lang w:val="en-GB"/>
        </w:rPr>
        <w:t>7</w:t>
      </w:r>
      <w:r w:rsidR="00FE4B86">
        <w:rPr>
          <w:rFonts w:ascii="Cambria" w:eastAsia="Times New Roman" w:hAnsi="Cambria"/>
          <w:iCs/>
          <w:color w:val="0A0A0A"/>
          <w:lang w:val="en-GB"/>
        </w:rPr>
        <w:t>–</w:t>
      </w:r>
      <w:r w:rsidRPr="009650F7">
        <w:rPr>
          <w:rFonts w:ascii="Cambria" w:eastAsia="Times New Roman" w:hAnsi="Cambria"/>
          <w:iCs/>
          <w:color w:val="0A0A0A"/>
          <w:lang w:val="en-GB"/>
        </w:rPr>
        <w:t>43.</w:t>
      </w:r>
    </w:p>
    <w:p w14:paraId="10BB432E" w14:textId="4F813024" w:rsidR="00FE4B86" w:rsidRPr="00FE4B86" w:rsidRDefault="00FE4B86" w:rsidP="00FE4B86">
      <w:pPr>
        <w:pStyle w:val="ListParagraph"/>
        <w:numPr>
          <w:ilvl w:val="0"/>
          <w:numId w:val="11"/>
        </w:numPr>
        <w:adjustRightInd w:val="0"/>
        <w:snapToGrid w:val="0"/>
        <w:jc w:val="left"/>
        <w:rPr>
          <w:rFonts w:ascii="Cambria" w:eastAsia="Times New Roman" w:hAnsi="Cambria"/>
          <w:iCs/>
          <w:color w:val="0A0A0A"/>
          <w:lang w:val="en-GB"/>
        </w:rPr>
      </w:pPr>
      <w:r>
        <w:rPr>
          <w:rFonts w:ascii="Cambria" w:eastAsia="Times New Roman" w:hAnsi="Cambria"/>
          <w:iCs/>
          <w:color w:val="0A0A0A"/>
          <w:lang w:val="en-GB"/>
        </w:rPr>
        <w:lastRenderedPageBreak/>
        <w:t>Number of pages: 36</w:t>
      </w:r>
    </w:p>
    <w:p w14:paraId="55D877D3" w14:textId="6C79C83E" w:rsidR="003351C4" w:rsidRPr="009650F7" w:rsidRDefault="003351C4" w:rsidP="009C5359">
      <w:pPr>
        <w:adjustRightInd w:val="0"/>
        <w:snapToGrid w:val="0"/>
        <w:jc w:val="left"/>
        <w:rPr>
          <w:rFonts w:ascii="Cambria" w:eastAsia="Times New Roman" w:hAnsi="Cambria"/>
          <w:iCs/>
          <w:color w:val="0A0A0A"/>
          <w:lang w:val="en-GB"/>
        </w:rPr>
      </w:pPr>
    </w:p>
    <w:p w14:paraId="0E191498" w14:textId="437DBC5E" w:rsidR="003351C4" w:rsidRDefault="003351C4" w:rsidP="009C5359">
      <w:pPr>
        <w:adjustRightInd w:val="0"/>
        <w:snapToGrid w:val="0"/>
        <w:jc w:val="left"/>
        <w:rPr>
          <w:rFonts w:ascii="Cambria" w:eastAsiaTheme="minorEastAsia" w:hAnsi="Cambria" w:cstheme="minorBidi"/>
          <w:color w:val="00B0F0"/>
          <w:lang w:val="en-GB"/>
        </w:rPr>
      </w:pPr>
      <w:r w:rsidRPr="009650F7">
        <w:rPr>
          <w:rFonts w:ascii="Cambria" w:eastAsiaTheme="minorEastAsia" w:hAnsi="Cambria" w:cstheme="minorBidi"/>
          <w:color w:val="00B0F0"/>
          <w:lang w:val="en-GB"/>
        </w:rPr>
        <w:t xml:space="preserve">Jones, Lee, and Zeng, </w:t>
      </w:r>
      <w:proofErr w:type="spellStart"/>
      <w:r w:rsidRPr="009650F7">
        <w:rPr>
          <w:rFonts w:ascii="Cambria" w:eastAsiaTheme="minorEastAsia" w:hAnsi="Cambria" w:cstheme="minorBidi"/>
          <w:color w:val="00B0F0"/>
          <w:lang w:val="en-GB"/>
        </w:rPr>
        <w:t>Jinghan</w:t>
      </w:r>
      <w:proofErr w:type="spellEnd"/>
      <w:r w:rsidRPr="009650F7">
        <w:rPr>
          <w:rFonts w:ascii="Cambria" w:eastAsiaTheme="minorEastAsia" w:hAnsi="Cambria" w:cstheme="minorBidi"/>
          <w:color w:val="00B0F0"/>
          <w:lang w:val="en-GB"/>
        </w:rPr>
        <w:t xml:space="preserve">. </w:t>
      </w:r>
      <w:r w:rsidR="00FE4B86">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2019</w:t>
      </w:r>
      <w:r w:rsidR="00FE4B86">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 xml:space="preserve">. </w:t>
      </w:r>
      <w:r w:rsidR="00FE4B86">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Understanding China’s ‘Belt and Road Initiative’: Beyond ‘grand strategy’ to a state transformation analysis,</w:t>
      </w:r>
      <w:r w:rsidR="00FE4B86">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 </w:t>
      </w:r>
      <w:r w:rsidRPr="009650F7">
        <w:rPr>
          <w:rFonts w:ascii="Cambria" w:eastAsiaTheme="minorEastAsia" w:hAnsi="Cambria" w:cstheme="minorBidi"/>
          <w:i/>
          <w:iCs/>
          <w:color w:val="00B0F0"/>
          <w:lang w:val="en-GB"/>
        </w:rPr>
        <w:t>Third World Quarterly</w:t>
      </w:r>
      <w:r w:rsidRPr="009650F7">
        <w:rPr>
          <w:rFonts w:ascii="Cambria" w:eastAsiaTheme="minorEastAsia" w:hAnsi="Cambria" w:cstheme="minorBidi"/>
          <w:color w:val="00B0F0"/>
          <w:lang w:val="en-GB"/>
        </w:rPr>
        <w:t>, 40(8)</w:t>
      </w:r>
      <w:r w:rsidR="00FE4B86">
        <w:rPr>
          <w:rFonts w:ascii="Cambria" w:eastAsiaTheme="minorEastAsia" w:hAnsi="Cambria" w:cstheme="minorBidi"/>
          <w:color w:val="00B0F0"/>
          <w:lang w:val="en-GB"/>
        </w:rPr>
        <w:t xml:space="preserve">: </w:t>
      </w:r>
      <w:r w:rsidRPr="009650F7">
        <w:rPr>
          <w:rFonts w:ascii="Cambria" w:eastAsiaTheme="minorEastAsia" w:hAnsi="Cambria" w:cstheme="minorBidi"/>
          <w:color w:val="00B0F0"/>
          <w:lang w:val="en-GB"/>
        </w:rPr>
        <w:t>1415-1439</w:t>
      </w:r>
      <w:r w:rsidR="00FE4B86">
        <w:rPr>
          <w:rFonts w:ascii="Cambria" w:eastAsiaTheme="minorEastAsia" w:hAnsi="Cambria" w:cstheme="minorBidi"/>
          <w:color w:val="00B0F0"/>
          <w:lang w:val="en-GB"/>
        </w:rPr>
        <w:t>.</w:t>
      </w:r>
    </w:p>
    <w:p w14:paraId="49B046C7" w14:textId="70D797C2" w:rsidR="00FE4B86" w:rsidRPr="00FE4B86" w:rsidRDefault="00FE4B86" w:rsidP="00FE4B86">
      <w:pPr>
        <w:pStyle w:val="ListParagraph"/>
        <w:numPr>
          <w:ilvl w:val="0"/>
          <w:numId w:val="11"/>
        </w:numPr>
        <w:adjustRightInd w:val="0"/>
        <w:snapToGrid w:val="0"/>
        <w:jc w:val="left"/>
        <w:rPr>
          <w:rFonts w:ascii="Cambria" w:eastAsiaTheme="minorEastAsia" w:hAnsi="Cambria" w:cstheme="minorBidi"/>
          <w:color w:val="00B0F0"/>
          <w:lang w:val="en-GB"/>
        </w:rPr>
      </w:pPr>
      <w:r>
        <w:rPr>
          <w:rFonts w:ascii="Cambria" w:eastAsiaTheme="minorEastAsia" w:hAnsi="Cambria" w:cstheme="minorBidi"/>
          <w:color w:val="00B0F0"/>
          <w:lang w:val="en-GB"/>
        </w:rPr>
        <w:t>Number of pages: 24</w:t>
      </w:r>
    </w:p>
    <w:p w14:paraId="1703F6A0" w14:textId="1974EBFD" w:rsidR="003351C4" w:rsidRPr="009650F7" w:rsidRDefault="003351C4" w:rsidP="009C5359">
      <w:pPr>
        <w:adjustRightInd w:val="0"/>
        <w:snapToGrid w:val="0"/>
        <w:jc w:val="left"/>
        <w:rPr>
          <w:rFonts w:ascii="Cambria" w:eastAsia="Times New Roman" w:hAnsi="Cambria"/>
          <w:lang w:val="en-GB"/>
        </w:rPr>
      </w:pPr>
    </w:p>
    <w:p w14:paraId="2E8DB19F" w14:textId="03236FC3" w:rsidR="006F774B" w:rsidRDefault="006F774B" w:rsidP="009C5359">
      <w:pPr>
        <w:adjustRightInd w:val="0"/>
        <w:snapToGrid w:val="0"/>
        <w:jc w:val="left"/>
        <w:rPr>
          <w:rFonts w:ascii="Cambria" w:eastAsia="Times New Roman" w:hAnsi="Cambria"/>
          <w:color w:val="00B0F0"/>
          <w:lang w:val="en-GB"/>
        </w:rPr>
      </w:pPr>
      <w:r w:rsidRPr="009650F7">
        <w:rPr>
          <w:rFonts w:ascii="Cambria" w:eastAsia="Times New Roman" w:hAnsi="Cambria"/>
          <w:color w:val="00B0F0"/>
          <w:lang w:val="en-GB"/>
        </w:rPr>
        <w:t>Kuhn, P</w:t>
      </w:r>
      <w:r w:rsidR="00FE4B86">
        <w:rPr>
          <w:rFonts w:ascii="Cambria" w:eastAsia="Times New Roman" w:hAnsi="Cambria"/>
          <w:color w:val="00B0F0"/>
          <w:lang w:val="en-GB"/>
        </w:rPr>
        <w:t>hilip</w:t>
      </w:r>
      <w:r w:rsidRPr="009650F7">
        <w:rPr>
          <w:rFonts w:ascii="Cambria" w:eastAsia="Times New Roman" w:hAnsi="Cambria"/>
          <w:color w:val="00B0F0"/>
          <w:lang w:val="en-GB"/>
        </w:rPr>
        <w:t xml:space="preserve">. </w:t>
      </w:r>
      <w:r w:rsidR="00FE4B86">
        <w:rPr>
          <w:rFonts w:ascii="Cambria" w:eastAsia="Times New Roman" w:hAnsi="Cambria"/>
          <w:color w:val="00B0F0"/>
          <w:lang w:val="en-GB"/>
        </w:rPr>
        <w:t>(</w:t>
      </w:r>
      <w:r w:rsidRPr="009650F7">
        <w:rPr>
          <w:rFonts w:ascii="Cambria" w:eastAsia="Times New Roman" w:hAnsi="Cambria"/>
          <w:color w:val="00B0F0"/>
          <w:lang w:val="en-GB"/>
        </w:rPr>
        <w:t>2006</w:t>
      </w:r>
      <w:r w:rsidR="00FE4B86">
        <w:rPr>
          <w:rFonts w:ascii="Cambria" w:eastAsia="Times New Roman" w:hAnsi="Cambria"/>
          <w:color w:val="00B0F0"/>
          <w:lang w:val="en-GB"/>
        </w:rPr>
        <w:t>)</w:t>
      </w:r>
      <w:r w:rsidRPr="009650F7">
        <w:rPr>
          <w:rFonts w:ascii="Cambria" w:eastAsia="Times New Roman" w:hAnsi="Cambria"/>
          <w:color w:val="00B0F0"/>
          <w:lang w:val="en-GB"/>
        </w:rPr>
        <w:t xml:space="preserve">. </w:t>
      </w:r>
      <w:r w:rsidR="00FE4B86">
        <w:rPr>
          <w:rFonts w:ascii="Cambria" w:eastAsia="Times New Roman" w:hAnsi="Cambria"/>
          <w:color w:val="00B0F0"/>
          <w:lang w:val="en-GB"/>
        </w:rPr>
        <w:t>‘</w:t>
      </w:r>
      <w:r w:rsidRPr="009650F7">
        <w:rPr>
          <w:rFonts w:ascii="Cambria" w:eastAsia="Times New Roman" w:hAnsi="Cambria"/>
          <w:color w:val="00B0F0"/>
          <w:lang w:val="en-GB"/>
        </w:rPr>
        <w:t>Why China Historians Should Study the Chinese Diaspora, and Vice-versa</w:t>
      </w:r>
      <w:r w:rsidR="00FE4B86">
        <w:rPr>
          <w:rFonts w:ascii="Cambria" w:eastAsia="Times New Roman" w:hAnsi="Cambria"/>
          <w:color w:val="00B0F0"/>
          <w:lang w:val="en-GB"/>
        </w:rPr>
        <w:t>,’</w:t>
      </w:r>
      <w:r w:rsidRPr="009650F7">
        <w:rPr>
          <w:rFonts w:ascii="Cambria" w:eastAsia="Times New Roman" w:hAnsi="Cambria"/>
          <w:color w:val="00B0F0"/>
          <w:lang w:val="en-GB"/>
        </w:rPr>
        <w:t xml:space="preserve"> </w:t>
      </w:r>
      <w:r w:rsidRPr="00FE4B86">
        <w:rPr>
          <w:rFonts w:ascii="Cambria" w:eastAsia="Times New Roman" w:hAnsi="Cambria"/>
          <w:i/>
          <w:iCs/>
          <w:color w:val="00B0F0"/>
          <w:lang w:val="en-GB"/>
        </w:rPr>
        <w:t>Journal of Chinese Overseas</w:t>
      </w:r>
      <w:r w:rsidR="00FE4B86">
        <w:rPr>
          <w:rFonts w:ascii="Cambria" w:eastAsia="Times New Roman" w:hAnsi="Cambria"/>
          <w:i/>
          <w:iCs/>
          <w:color w:val="00B0F0"/>
          <w:lang w:val="en-GB"/>
        </w:rPr>
        <w:t>,</w:t>
      </w:r>
      <w:r w:rsidRPr="009650F7">
        <w:rPr>
          <w:rFonts w:ascii="Cambria" w:eastAsia="Times New Roman" w:hAnsi="Cambria"/>
          <w:color w:val="00B0F0"/>
          <w:lang w:val="en-GB"/>
        </w:rPr>
        <w:t xml:space="preserve"> 2</w:t>
      </w:r>
      <w:r w:rsidR="00FE4B86">
        <w:rPr>
          <w:rFonts w:ascii="Cambria" w:eastAsia="Times New Roman" w:hAnsi="Cambria"/>
          <w:color w:val="00B0F0"/>
          <w:lang w:val="en-GB"/>
        </w:rPr>
        <w:t xml:space="preserve">: </w:t>
      </w:r>
      <w:r w:rsidRPr="009650F7">
        <w:rPr>
          <w:rFonts w:ascii="Cambria" w:eastAsia="Times New Roman" w:hAnsi="Cambria"/>
          <w:color w:val="00B0F0"/>
          <w:lang w:val="en-GB"/>
        </w:rPr>
        <w:t>163–172.</w:t>
      </w:r>
    </w:p>
    <w:p w14:paraId="01834850" w14:textId="1313BECC" w:rsidR="00FE4B86" w:rsidRPr="00FE4B86" w:rsidRDefault="00FE4B86" w:rsidP="00FE4B86">
      <w:pPr>
        <w:pStyle w:val="ListParagraph"/>
        <w:numPr>
          <w:ilvl w:val="0"/>
          <w:numId w:val="11"/>
        </w:numPr>
        <w:adjustRightInd w:val="0"/>
        <w:snapToGrid w:val="0"/>
        <w:jc w:val="left"/>
        <w:rPr>
          <w:rFonts w:ascii="Cambria" w:eastAsia="Times New Roman" w:hAnsi="Cambria"/>
          <w:color w:val="00B0F0"/>
          <w:lang w:val="en-GB"/>
        </w:rPr>
      </w:pPr>
      <w:r>
        <w:rPr>
          <w:rFonts w:ascii="Cambria" w:eastAsia="Times New Roman" w:hAnsi="Cambria"/>
          <w:color w:val="00B0F0"/>
          <w:lang w:val="en-GB"/>
        </w:rPr>
        <w:t>Number of pages: 10</w:t>
      </w:r>
    </w:p>
    <w:p w14:paraId="358E07DA" w14:textId="77777777" w:rsidR="006F774B" w:rsidRPr="009650F7" w:rsidRDefault="006F774B" w:rsidP="009C5359">
      <w:pPr>
        <w:adjustRightInd w:val="0"/>
        <w:snapToGrid w:val="0"/>
        <w:jc w:val="left"/>
        <w:rPr>
          <w:rFonts w:ascii="Cambria" w:eastAsia="Times New Roman" w:hAnsi="Cambria"/>
          <w:lang w:val="en-GB"/>
        </w:rPr>
      </w:pPr>
    </w:p>
    <w:p w14:paraId="565CCDC9" w14:textId="42B7B392" w:rsidR="007C5D30" w:rsidRDefault="007C5D30" w:rsidP="009C5359">
      <w:pPr>
        <w:pStyle w:val="NormalWeb"/>
        <w:adjustRightInd w:val="0"/>
        <w:snapToGrid w:val="0"/>
        <w:spacing w:before="0" w:beforeAutospacing="0" w:after="0" w:afterAutospacing="0"/>
        <w:rPr>
          <w:rFonts w:ascii="Cambria" w:eastAsia="Arial Unicode MS" w:hAnsi="Cambria"/>
          <w:sz w:val="24"/>
          <w:szCs w:val="24"/>
          <w:lang w:val="en-GB"/>
        </w:rPr>
      </w:pPr>
      <w:proofErr w:type="spellStart"/>
      <w:r w:rsidRPr="009650F7">
        <w:rPr>
          <w:rFonts w:ascii="Cambria" w:eastAsia="Arial Unicode MS" w:hAnsi="Cambria"/>
          <w:sz w:val="24"/>
          <w:szCs w:val="24"/>
          <w:lang w:val="en-GB"/>
        </w:rPr>
        <w:t>Leibold</w:t>
      </w:r>
      <w:proofErr w:type="spellEnd"/>
      <w:r w:rsidRPr="009650F7">
        <w:rPr>
          <w:rFonts w:ascii="Cambria" w:eastAsia="Arial Unicode MS" w:hAnsi="Cambria"/>
          <w:sz w:val="24"/>
          <w:szCs w:val="24"/>
          <w:lang w:val="en-GB"/>
        </w:rPr>
        <w:t>, James</w:t>
      </w:r>
      <w:r w:rsidR="004C5723">
        <w:rPr>
          <w:rFonts w:ascii="Cambria" w:eastAsia="Arial Unicode MS" w:hAnsi="Cambria"/>
          <w:sz w:val="24"/>
          <w:szCs w:val="24"/>
          <w:lang w:val="en-GB"/>
        </w:rPr>
        <w:t>.</w:t>
      </w:r>
      <w:r w:rsidRPr="009650F7">
        <w:rPr>
          <w:rFonts w:ascii="Cambria" w:eastAsia="Arial Unicode MS" w:hAnsi="Cambria"/>
          <w:sz w:val="24"/>
          <w:szCs w:val="24"/>
          <w:lang w:val="en-GB"/>
        </w:rPr>
        <w:t xml:space="preserve"> (2020)</w:t>
      </w:r>
      <w:r w:rsidR="004C5723">
        <w:rPr>
          <w:rFonts w:ascii="Cambria" w:eastAsia="Arial Unicode MS" w:hAnsi="Cambria"/>
          <w:sz w:val="24"/>
          <w:szCs w:val="24"/>
          <w:lang w:val="en-GB"/>
        </w:rPr>
        <w:t>.</w:t>
      </w:r>
      <w:r w:rsidRPr="009650F7">
        <w:rPr>
          <w:rFonts w:ascii="Cambria" w:eastAsia="Arial Unicode MS" w:hAnsi="Cambria"/>
          <w:sz w:val="24"/>
          <w:szCs w:val="24"/>
          <w:lang w:val="en-GB"/>
        </w:rPr>
        <w:t xml:space="preserve"> </w:t>
      </w:r>
      <w:r w:rsidR="004C5723">
        <w:rPr>
          <w:rFonts w:ascii="Cambria" w:eastAsia="Arial Unicode MS" w:hAnsi="Cambria"/>
          <w:sz w:val="24"/>
          <w:szCs w:val="24"/>
          <w:lang w:val="en-GB"/>
        </w:rPr>
        <w:t>‘</w:t>
      </w:r>
      <w:r w:rsidRPr="009650F7">
        <w:rPr>
          <w:rFonts w:ascii="Cambria" w:eastAsia="Arial Unicode MS" w:hAnsi="Cambria"/>
          <w:sz w:val="24"/>
          <w:szCs w:val="24"/>
          <w:lang w:val="en-GB"/>
        </w:rPr>
        <w:t>Surveillance in China’s Xinjiang Region: Ethnic Sorting, Coercion, and Inducement,</w:t>
      </w:r>
      <w:r w:rsidR="004C5723">
        <w:rPr>
          <w:rFonts w:ascii="Cambria" w:eastAsia="Arial Unicode MS" w:hAnsi="Cambria"/>
          <w:sz w:val="24"/>
          <w:szCs w:val="24"/>
          <w:lang w:val="en-GB"/>
        </w:rPr>
        <w:t>’</w:t>
      </w:r>
      <w:r w:rsidRPr="009650F7">
        <w:rPr>
          <w:rFonts w:ascii="Cambria" w:eastAsia="Arial Unicode MS" w:hAnsi="Cambria"/>
          <w:sz w:val="24"/>
          <w:szCs w:val="24"/>
          <w:lang w:val="en-GB"/>
        </w:rPr>
        <w:t xml:space="preserve"> </w:t>
      </w:r>
      <w:r w:rsidRPr="009650F7">
        <w:rPr>
          <w:rFonts w:ascii="Cambria" w:eastAsia="Arial Unicode MS" w:hAnsi="Cambria"/>
          <w:i/>
          <w:sz w:val="24"/>
          <w:szCs w:val="24"/>
          <w:lang w:val="en-GB"/>
        </w:rPr>
        <w:t>Journal of Contemporary China</w:t>
      </w:r>
      <w:r w:rsidRPr="009650F7">
        <w:rPr>
          <w:rFonts w:ascii="Cambria" w:eastAsia="Arial Unicode MS" w:hAnsi="Cambria"/>
          <w:sz w:val="24"/>
          <w:szCs w:val="24"/>
          <w:lang w:val="en-GB"/>
        </w:rPr>
        <w:t>, 29</w:t>
      </w:r>
      <w:r w:rsidR="004C5723">
        <w:rPr>
          <w:rFonts w:ascii="Cambria" w:eastAsia="Arial Unicode MS" w:hAnsi="Cambria"/>
          <w:sz w:val="24"/>
          <w:szCs w:val="24"/>
          <w:lang w:val="en-GB"/>
        </w:rPr>
        <w:t>(</w:t>
      </w:r>
      <w:r w:rsidRPr="009650F7">
        <w:rPr>
          <w:rFonts w:ascii="Cambria" w:eastAsia="Arial Unicode MS" w:hAnsi="Cambria"/>
          <w:sz w:val="24"/>
          <w:szCs w:val="24"/>
          <w:lang w:val="en-GB"/>
        </w:rPr>
        <w:t>121</w:t>
      </w:r>
      <w:r w:rsidR="004C5723">
        <w:rPr>
          <w:rFonts w:ascii="Cambria" w:eastAsia="Arial Unicode MS" w:hAnsi="Cambria"/>
          <w:sz w:val="24"/>
          <w:szCs w:val="24"/>
          <w:lang w:val="en-GB"/>
        </w:rPr>
        <w:t>):</w:t>
      </w:r>
      <w:r w:rsidRPr="009650F7">
        <w:rPr>
          <w:rFonts w:ascii="Cambria" w:eastAsia="Arial Unicode MS" w:hAnsi="Cambria"/>
          <w:sz w:val="24"/>
          <w:szCs w:val="24"/>
          <w:lang w:val="en-GB"/>
        </w:rPr>
        <w:t xml:space="preserve"> 46-60</w:t>
      </w:r>
      <w:r w:rsidR="00755DA8" w:rsidRPr="009650F7">
        <w:rPr>
          <w:rFonts w:ascii="Cambria" w:eastAsia="Arial Unicode MS" w:hAnsi="Cambria"/>
          <w:sz w:val="24"/>
          <w:szCs w:val="24"/>
          <w:lang w:val="en-GB"/>
        </w:rPr>
        <w:t>.</w:t>
      </w:r>
    </w:p>
    <w:p w14:paraId="1C70CCE5" w14:textId="7DBA5DC3" w:rsidR="004C5723" w:rsidRDefault="004C5723" w:rsidP="004C5723">
      <w:pPr>
        <w:pStyle w:val="NormalWeb"/>
        <w:numPr>
          <w:ilvl w:val="0"/>
          <w:numId w:val="11"/>
        </w:numPr>
        <w:adjustRightInd w:val="0"/>
        <w:snapToGrid w:val="0"/>
        <w:spacing w:before="0" w:beforeAutospacing="0" w:after="0" w:afterAutospacing="0"/>
        <w:rPr>
          <w:rFonts w:ascii="Cambria" w:eastAsia="Arial Unicode MS" w:hAnsi="Cambria"/>
          <w:sz w:val="24"/>
          <w:szCs w:val="24"/>
          <w:lang w:val="en-GB"/>
        </w:rPr>
      </w:pPr>
      <w:r>
        <w:rPr>
          <w:rFonts w:ascii="Cambria" w:eastAsia="Arial Unicode MS" w:hAnsi="Cambria"/>
          <w:sz w:val="24"/>
          <w:szCs w:val="24"/>
          <w:lang w:val="en-GB"/>
        </w:rPr>
        <w:t>Number of pages: 15</w:t>
      </w:r>
    </w:p>
    <w:p w14:paraId="34869AAF" w14:textId="77777777" w:rsidR="00FE4B86" w:rsidRPr="009650F7" w:rsidRDefault="00FE4B86" w:rsidP="009C5359">
      <w:pPr>
        <w:pStyle w:val="NormalWeb"/>
        <w:adjustRightInd w:val="0"/>
        <w:snapToGrid w:val="0"/>
        <w:spacing w:before="0" w:beforeAutospacing="0" w:after="0" w:afterAutospacing="0"/>
        <w:rPr>
          <w:rFonts w:ascii="Cambria" w:eastAsia="Arial Unicode MS" w:hAnsi="Cambria"/>
          <w:sz w:val="24"/>
          <w:szCs w:val="24"/>
          <w:lang w:val="en-GB"/>
        </w:rPr>
      </w:pPr>
    </w:p>
    <w:p w14:paraId="38D62142" w14:textId="5CE86C8A" w:rsidR="001A2536" w:rsidRDefault="001A2536" w:rsidP="001A2536">
      <w:pPr>
        <w:adjustRightInd w:val="0"/>
        <w:snapToGrid w:val="0"/>
        <w:jc w:val="left"/>
        <w:rPr>
          <w:rFonts w:ascii="Cambria" w:hAnsi="Cambria"/>
          <w:color w:val="00B0F0"/>
          <w:lang w:val="en-SE"/>
        </w:rPr>
      </w:pPr>
      <w:r w:rsidRPr="001A2536">
        <w:rPr>
          <w:rFonts w:ascii="Cambria" w:hAnsi="Cambria"/>
          <w:color w:val="00B0F0"/>
          <w:lang w:val="en-SE"/>
        </w:rPr>
        <w:t>Loubere, Nicholas and Brehm</w:t>
      </w:r>
      <w:r>
        <w:rPr>
          <w:rFonts w:ascii="Cambria" w:hAnsi="Cambria"/>
          <w:color w:val="00B0F0"/>
          <w:lang w:val="sv-SE"/>
        </w:rPr>
        <w:t>, Stefan</w:t>
      </w:r>
      <w:r w:rsidRPr="001A2536">
        <w:rPr>
          <w:rFonts w:ascii="Cambria" w:hAnsi="Cambria"/>
          <w:color w:val="00B0F0"/>
          <w:lang w:val="en-SE"/>
        </w:rPr>
        <w:t xml:space="preserve">. </w:t>
      </w:r>
      <w:r>
        <w:rPr>
          <w:rFonts w:ascii="Cambria" w:hAnsi="Cambria"/>
          <w:color w:val="00B0F0"/>
          <w:lang w:val="sv-SE"/>
        </w:rPr>
        <w:t>(</w:t>
      </w:r>
      <w:r w:rsidRPr="001A2536">
        <w:rPr>
          <w:rFonts w:ascii="Cambria" w:hAnsi="Cambria"/>
          <w:color w:val="00B0F0"/>
          <w:lang w:val="en-SE"/>
        </w:rPr>
        <w:t>2018</w:t>
      </w:r>
      <w:r>
        <w:rPr>
          <w:rFonts w:ascii="Cambria" w:hAnsi="Cambria"/>
          <w:color w:val="00B0F0"/>
          <w:lang w:val="sv-SE"/>
        </w:rPr>
        <w:t>)</w:t>
      </w:r>
      <w:r w:rsidRPr="001A2536">
        <w:rPr>
          <w:rFonts w:ascii="Cambria" w:hAnsi="Cambria"/>
          <w:color w:val="00B0F0"/>
          <w:lang w:val="en-SE"/>
        </w:rPr>
        <w:t>. ‘The Global Age of Algorithm: Social Credit and the Financialisation of Governance in China</w:t>
      </w:r>
      <w:r>
        <w:rPr>
          <w:rFonts w:ascii="Cambria" w:hAnsi="Cambria"/>
          <w:color w:val="00B0F0"/>
          <w:lang w:val="sv-SE"/>
        </w:rPr>
        <w:t>,</w:t>
      </w:r>
      <w:r w:rsidRPr="001A2536">
        <w:rPr>
          <w:rFonts w:ascii="Cambria" w:hAnsi="Cambria"/>
          <w:color w:val="00B0F0"/>
          <w:lang w:val="en-SE"/>
        </w:rPr>
        <w:t xml:space="preserve">’ </w:t>
      </w:r>
      <w:r w:rsidRPr="001A2536">
        <w:rPr>
          <w:rFonts w:ascii="Cambria" w:hAnsi="Cambria"/>
          <w:i/>
          <w:iCs/>
          <w:color w:val="00B0F0"/>
          <w:lang w:val="en-SE"/>
        </w:rPr>
        <w:t>Made in China Journal</w:t>
      </w:r>
      <w:r w:rsidRPr="001A2536">
        <w:rPr>
          <w:rFonts w:ascii="Cambria" w:hAnsi="Cambria"/>
          <w:color w:val="00B0F0"/>
          <w:lang w:val="en-SE"/>
        </w:rPr>
        <w:t xml:space="preserve"> 3(1): 38–42.</w:t>
      </w:r>
    </w:p>
    <w:p w14:paraId="5B98DDBF" w14:textId="6E7180D8" w:rsidR="001A2536" w:rsidRPr="001A2536" w:rsidRDefault="001A2536" w:rsidP="001A2536">
      <w:pPr>
        <w:pStyle w:val="ListParagraph"/>
        <w:numPr>
          <w:ilvl w:val="0"/>
          <w:numId w:val="11"/>
        </w:numPr>
        <w:adjustRightInd w:val="0"/>
        <w:snapToGrid w:val="0"/>
        <w:jc w:val="left"/>
        <w:rPr>
          <w:rFonts w:ascii="Cambria" w:hAnsi="Cambria"/>
          <w:color w:val="00B0F0"/>
          <w:lang w:val="en-SE"/>
        </w:rPr>
      </w:pPr>
      <w:proofErr w:type="spellStart"/>
      <w:r>
        <w:rPr>
          <w:rFonts w:ascii="Cambria" w:hAnsi="Cambria"/>
          <w:color w:val="00B0F0"/>
          <w:lang w:val="sv-SE"/>
        </w:rPr>
        <w:t>Number</w:t>
      </w:r>
      <w:proofErr w:type="spellEnd"/>
      <w:r>
        <w:rPr>
          <w:rFonts w:ascii="Cambria" w:hAnsi="Cambria"/>
          <w:color w:val="00B0F0"/>
          <w:lang w:val="sv-SE"/>
        </w:rPr>
        <w:t xml:space="preserve"> </w:t>
      </w:r>
      <w:proofErr w:type="spellStart"/>
      <w:r>
        <w:rPr>
          <w:rFonts w:ascii="Cambria" w:hAnsi="Cambria"/>
          <w:color w:val="00B0F0"/>
          <w:lang w:val="sv-SE"/>
        </w:rPr>
        <w:t>of</w:t>
      </w:r>
      <w:proofErr w:type="spellEnd"/>
      <w:r>
        <w:rPr>
          <w:rFonts w:ascii="Cambria" w:hAnsi="Cambria"/>
          <w:color w:val="00B0F0"/>
          <w:lang w:val="sv-SE"/>
        </w:rPr>
        <w:t xml:space="preserve"> pages: 5</w:t>
      </w:r>
    </w:p>
    <w:p w14:paraId="74594D62" w14:textId="77777777" w:rsidR="001A2536" w:rsidRDefault="001A2536" w:rsidP="009C5359">
      <w:pPr>
        <w:adjustRightInd w:val="0"/>
        <w:snapToGrid w:val="0"/>
        <w:jc w:val="left"/>
        <w:rPr>
          <w:rFonts w:ascii="Cambria" w:hAnsi="Cambria"/>
          <w:color w:val="00B0F0"/>
          <w:lang w:val="en-GB"/>
        </w:rPr>
      </w:pPr>
    </w:p>
    <w:p w14:paraId="2775CDE2" w14:textId="0585AD62" w:rsidR="00755DA8" w:rsidRDefault="00755DA8" w:rsidP="009C5359">
      <w:pPr>
        <w:adjustRightInd w:val="0"/>
        <w:snapToGrid w:val="0"/>
        <w:jc w:val="left"/>
        <w:rPr>
          <w:rFonts w:ascii="Cambria" w:hAnsi="Cambria"/>
          <w:color w:val="00B0F0"/>
          <w:lang w:val="en-GB"/>
        </w:rPr>
      </w:pPr>
      <w:proofErr w:type="spellStart"/>
      <w:r w:rsidRPr="009650F7">
        <w:rPr>
          <w:rFonts w:ascii="Cambria" w:hAnsi="Cambria"/>
          <w:color w:val="00B0F0"/>
          <w:lang w:val="en-GB"/>
        </w:rPr>
        <w:t>Loubere</w:t>
      </w:r>
      <w:proofErr w:type="spellEnd"/>
      <w:r w:rsidRPr="009650F7">
        <w:rPr>
          <w:rFonts w:ascii="Cambria" w:hAnsi="Cambria"/>
          <w:color w:val="00B0F0"/>
          <w:lang w:val="en-GB"/>
        </w:rPr>
        <w:t>, Nicholas</w:t>
      </w:r>
      <w:r w:rsidR="004C5723">
        <w:rPr>
          <w:rFonts w:ascii="Cambria" w:hAnsi="Cambria"/>
          <w:color w:val="00B0F0"/>
          <w:lang w:val="en-GB"/>
        </w:rPr>
        <w:t>.</w:t>
      </w:r>
      <w:r w:rsidRPr="009650F7">
        <w:rPr>
          <w:rFonts w:ascii="Cambria" w:hAnsi="Cambria"/>
          <w:color w:val="00B0F0"/>
          <w:lang w:val="en-GB"/>
        </w:rPr>
        <w:t xml:space="preserve"> (2019). Chinese Engagement in Africa: Fragmented Power and Ghanaian Gold, in: </w:t>
      </w:r>
      <w:proofErr w:type="spellStart"/>
      <w:r w:rsidRPr="009650F7">
        <w:rPr>
          <w:rFonts w:ascii="Cambria" w:hAnsi="Cambria"/>
          <w:color w:val="00B0F0"/>
          <w:lang w:val="en-GB"/>
        </w:rPr>
        <w:t>Golley</w:t>
      </w:r>
      <w:proofErr w:type="spellEnd"/>
      <w:r w:rsidRPr="009650F7">
        <w:rPr>
          <w:rFonts w:ascii="Cambria" w:hAnsi="Cambria"/>
          <w:color w:val="00B0F0"/>
          <w:lang w:val="en-GB"/>
        </w:rPr>
        <w:t xml:space="preserve">, J., </w:t>
      </w:r>
      <w:proofErr w:type="spellStart"/>
      <w:r w:rsidRPr="009650F7">
        <w:rPr>
          <w:rFonts w:ascii="Cambria" w:hAnsi="Cambria"/>
          <w:color w:val="00B0F0"/>
          <w:lang w:val="en-GB"/>
        </w:rPr>
        <w:t>Jaivin</w:t>
      </w:r>
      <w:proofErr w:type="spellEnd"/>
      <w:r w:rsidRPr="009650F7">
        <w:rPr>
          <w:rFonts w:ascii="Cambria" w:hAnsi="Cambria"/>
          <w:color w:val="00B0F0"/>
          <w:lang w:val="en-GB"/>
        </w:rPr>
        <w:t xml:space="preserve">, L., </w:t>
      </w:r>
      <w:proofErr w:type="spellStart"/>
      <w:r w:rsidRPr="009650F7">
        <w:rPr>
          <w:rFonts w:ascii="Cambria" w:hAnsi="Cambria"/>
          <w:color w:val="00B0F0"/>
          <w:lang w:val="en-GB"/>
        </w:rPr>
        <w:t>Farrelly</w:t>
      </w:r>
      <w:proofErr w:type="spellEnd"/>
      <w:r w:rsidRPr="009650F7">
        <w:rPr>
          <w:rFonts w:ascii="Cambria" w:hAnsi="Cambria"/>
          <w:color w:val="00B0F0"/>
          <w:lang w:val="en-GB"/>
        </w:rPr>
        <w:t>, P.J., Strange, S. (</w:t>
      </w:r>
      <w:r w:rsidR="004C5723">
        <w:rPr>
          <w:rFonts w:ascii="Cambria" w:hAnsi="Cambria"/>
          <w:color w:val="00B0F0"/>
          <w:lang w:val="en-GB"/>
        </w:rPr>
        <w:t>e</w:t>
      </w:r>
      <w:r w:rsidRPr="009650F7">
        <w:rPr>
          <w:rFonts w:ascii="Cambria" w:hAnsi="Cambria"/>
          <w:color w:val="00B0F0"/>
          <w:lang w:val="en-GB"/>
        </w:rPr>
        <w:t xml:space="preserve">ds.), </w:t>
      </w:r>
      <w:r w:rsidRPr="004C5723">
        <w:rPr>
          <w:rFonts w:ascii="Cambria" w:hAnsi="Cambria"/>
          <w:i/>
          <w:iCs/>
          <w:color w:val="00B0F0"/>
          <w:lang w:val="en-GB"/>
        </w:rPr>
        <w:t>China Story Yearbook 2018: Power</w:t>
      </w:r>
      <w:r w:rsidRPr="009650F7">
        <w:rPr>
          <w:rFonts w:ascii="Cambria" w:hAnsi="Cambria"/>
          <w:color w:val="00B0F0"/>
          <w:lang w:val="en-GB"/>
        </w:rPr>
        <w:t xml:space="preserve">. </w:t>
      </w:r>
      <w:r w:rsidR="004C5723">
        <w:rPr>
          <w:rFonts w:ascii="Cambria" w:hAnsi="Cambria"/>
          <w:color w:val="00B0F0"/>
          <w:lang w:val="en-GB"/>
        </w:rPr>
        <w:t xml:space="preserve">Canberra: </w:t>
      </w:r>
      <w:r w:rsidRPr="009650F7">
        <w:rPr>
          <w:rFonts w:ascii="Cambria" w:hAnsi="Cambria"/>
          <w:color w:val="00B0F0"/>
          <w:lang w:val="en-GB"/>
        </w:rPr>
        <w:t>ANU Press</w:t>
      </w:r>
      <w:r w:rsidR="004C5723">
        <w:rPr>
          <w:rFonts w:ascii="Cambria" w:hAnsi="Cambria"/>
          <w:color w:val="00B0F0"/>
          <w:lang w:val="en-GB"/>
        </w:rPr>
        <w:t>:</w:t>
      </w:r>
      <w:r w:rsidRPr="009650F7">
        <w:rPr>
          <w:rFonts w:ascii="Cambria" w:hAnsi="Cambria"/>
          <w:color w:val="00B0F0"/>
          <w:lang w:val="en-GB"/>
        </w:rPr>
        <w:t xml:space="preserve"> 211–215.</w:t>
      </w:r>
    </w:p>
    <w:p w14:paraId="47303D38" w14:textId="4108915B" w:rsidR="004C5723" w:rsidRPr="004C5723" w:rsidRDefault="004C5723" w:rsidP="004C5723">
      <w:pPr>
        <w:pStyle w:val="ListParagraph"/>
        <w:numPr>
          <w:ilvl w:val="0"/>
          <w:numId w:val="11"/>
        </w:numPr>
        <w:adjustRightInd w:val="0"/>
        <w:snapToGrid w:val="0"/>
        <w:jc w:val="left"/>
        <w:rPr>
          <w:rFonts w:ascii="Cambria" w:hAnsi="Cambria"/>
          <w:color w:val="00B0F0"/>
          <w:lang w:val="en-GB"/>
        </w:rPr>
      </w:pPr>
      <w:r>
        <w:rPr>
          <w:rFonts w:ascii="Cambria" w:hAnsi="Cambria"/>
          <w:color w:val="00B0F0"/>
          <w:lang w:val="en-GB"/>
        </w:rPr>
        <w:t>Number of pages: 5</w:t>
      </w:r>
    </w:p>
    <w:p w14:paraId="2FF00ED5" w14:textId="77777777" w:rsidR="00755DA8" w:rsidRPr="009650F7" w:rsidRDefault="00755DA8" w:rsidP="009C5359">
      <w:pPr>
        <w:pStyle w:val="NormalWeb"/>
        <w:adjustRightInd w:val="0"/>
        <w:snapToGrid w:val="0"/>
        <w:spacing w:before="0" w:beforeAutospacing="0" w:after="0" w:afterAutospacing="0"/>
        <w:rPr>
          <w:rFonts w:ascii="Cambria" w:eastAsia="Arial Unicode MS" w:hAnsi="Cambria"/>
          <w:sz w:val="24"/>
          <w:szCs w:val="24"/>
          <w:lang w:val="en-GB"/>
        </w:rPr>
      </w:pPr>
    </w:p>
    <w:p w14:paraId="414F7442" w14:textId="75592BFE" w:rsidR="007C5D30" w:rsidRDefault="007C5D30" w:rsidP="009C5359">
      <w:pPr>
        <w:pStyle w:val="NormalWeb"/>
        <w:adjustRightInd w:val="0"/>
        <w:snapToGrid w:val="0"/>
        <w:spacing w:before="0" w:beforeAutospacing="0" w:after="0" w:afterAutospacing="0"/>
        <w:rPr>
          <w:rFonts w:ascii="Cambria" w:eastAsia="Arial Unicode MS" w:hAnsi="Cambria"/>
          <w:strike/>
          <w:color w:val="FF0000"/>
          <w:sz w:val="24"/>
          <w:szCs w:val="24"/>
          <w:lang w:val="en-GB"/>
        </w:rPr>
      </w:pPr>
      <w:r w:rsidRPr="009650F7">
        <w:rPr>
          <w:rFonts w:ascii="Cambria" w:eastAsia="Arial Unicode MS" w:hAnsi="Cambria"/>
          <w:strike/>
          <w:color w:val="FF0000"/>
          <w:sz w:val="24"/>
          <w:szCs w:val="24"/>
          <w:lang w:val="en-GB"/>
        </w:rPr>
        <w:t xml:space="preserve">Parton, Charles (2020), “Foresight 2020: The Challenges Facing China,” </w:t>
      </w:r>
      <w:r w:rsidRPr="009650F7">
        <w:rPr>
          <w:rFonts w:ascii="Cambria" w:eastAsia="Arial Unicode MS" w:hAnsi="Cambria"/>
          <w:i/>
          <w:strike/>
          <w:color w:val="FF0000"/>
          <w:sz w:val="24"/>
          <w:szCs w:val="24"/>
          <w:lang w:val="en-GB"/>
        </w:rPr>
        <w:t>The RUSI Journal</w:t>
      </w:r>
      <w:r w:rsidRPr="009650F7">
        <w:rPr>
          <w:rFonts w:ascii="Cambria" w:eastAsia="Arial Unicode MS" w:hAnsi="Cambria"/>
          <w:strike/>
          <w:color w:val="FF0000"/>
          <w:sz w:val="24"/>
          <w:szCs w:val="24"/>
          <w:lang w:val="en-GB"/>
        </w:rPr>
        <w:t xml:space="preserve">, (first online), 15 </w:t>
      </w:r>
      <w:proofErr w:type="spellStart"/>
      <w:r w:rsidRPr="009650F7">
        <w:rPr>
          <w:rFonts w:ascii="Cambria" w:eastAsia="Arial Unicode MS" w:hAnsi="Cambria"/>
          <w:strike/>
          <w:color w:val="FF0000"/>
          <w:sz w:val="24"/>
          <w:szCs w:val="24"/>
          <w:lang w:val="en-GB"/>
        </w:rPr>
        <w:t>sidor</w:t>
      </w:r>
      <w:proofErr w:type="spellEnd"/>
      <w:r w:rsidRPr="009650F7">
        <w:rPr>
          <w:rFonts w:ascii="Cambria" w:eastAsia="Arial Unicode MS" w:hAnsi="Cambria"/>
          <w:strike/>
          <w:color w:val="FF0000"/>
          <w:sz w:val="24"/>
          <w:szCs w:val="24"/>
          <w:lang w:val="en-GB"/>
        </w:rPr>
        <w:t>.</w:t>
      </w:r>
    </w:p>
    <w:p w14:paraId="78F9953F" w14:textId="77777777" w:rsidR="00B060A2" w:rsidRPr="009650F7" w:rsidRDefault="00B060A2" w:rsidP="009C5359">
      <w:pPr>
        <w:pStyle w:val="NormalWeb"/>
        <w:adjustRightInd w:val="0"/>
        <w:snapToGrid w:val="0"/>
        <w:spacing w:before="0" w:beforeAutospacing="0" w:after="0" w:afterAutospacing="0"/>
        <w:rPr>
          <w:rFonts w:ascii="Cambria" w:eastAsia="Arial Unicode MS" w:hAnsi="Cambria"/>
          <w:strike/>
          <w:color w:val="FF0000"/>
          <w:sz w:val="24"/>
          <w:szCs w:val="24"/>
          <w:lang w:val="en-GB"/>
        </w:rPr>
      </w:pPr>
    </w:p>
    <w:p w14:paraId="6BD700CD" w14:textId="2BE0807B" w:rsidR="003351C4" w:rsidRDefault="003351C4" w:rsidP="009C5359">
      <w:pPr>
        <w:adjustRightInd w:val="0"/>
        <w:snapToGrid w:val="0"/>
        <w:jc w:val="left"/>
        <w:rPr>
          <w:rStyle w:val="Hyperlink"/>
          <w:rFonts w:ascii="Cambria" w:hAnsi="Cambria"/>
          <w:color w:val="00B0F0"/>
          <w:lang w:val="en-GB"/>
        </w:rPr>
      </w:pPr>
      <w:r w:rsidRPr="009650F7">
        <w:rPr>
          <w:rFonts w:ascii="Cambria" w:eastAsiaTheme="minorEastAsia" w:hAnsi="Cambria" w:cstheme="minorBidi"/>
          <w:color w:val="00B0F0"/>
          <w:lang w:val="en-GB"/>
        </w:rPr>
        <w:t xml:space="preserve">Rana, </w:t>
      </w:r>
      <w:proofErr w:type="spellStart"/>
      <w:r w:rsidRPr="009650F7">
        <w:rPr>
          <w:rFonts w:ascii="Cambria" w:eastAsiaTheme="minorEastAsia" w:hAnsi="Cambria" w:cstheme="minorBidi"/>
          <w:color w:val="00B0F0"/>
          <w:lang w:val="en-GB"/>
        </w:rPr>
        <w:t>Pradumna</w:t>
      </w:r>
      <w:proofErr w:type="spellEnd"/>
      <w:r w:rsidRPr="009650F7">
        <w:rPr>
          <w:rFonts w:ascii="Cambria" w:eastAsiaTheme="minorEastAsia" w:hAnsi="Cambria" w:cstheme="minorBidi"/>
          <w:color w:val="00B0F0"/>
          <w:lang w:val="en-GB"/>
        </w:rPr>
        <w:t xml:space="preserve"> B. and Ji, </w:t>
      </w:r>
      <w:proofErr w:type="spellStart"/>
      <w:r w:rsidRPr="009650F7">
        <w:rPr>
          <w:rFonts w:ascii="Cambria" w:eastAsiaTheme="minorEastAsia" w:hAnsi="Cambria" w:cstheme="minorBidi"/>
          <w:color w:val="00B0F0"/>
          <w:lang w:val="en-GB"/>
        </w:rPr>
        <w:t>Xianbai</w:t>
      </w:r>
      <w:proofErr w:type="spellEnd"/>
      <w:r w:rsidRPr="009650F7">
        <w:rPr>
          <w:rFonts w:ascii="Cambria" w:eastAsiaTheme="minorEastAsia" w:hAnsi="Cambria" w:cstheme="minorBidi"/>
          <w:color w:val="00B0F0"/>
          <w:lang w:val="en-GB"/>
        </w:rPr>
        <w:t xml:space="preserve">. </w:t>
      </w:r>
      <w:r w:rsidR="00B060A2">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2020</w:t>
      </w:r>
      <w:r w:rsidR="00B060A2">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 xml:space="preserve">. </w:t>
      </w:r>
      <w:r w:rsidR="00B060A2">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China’s Belt and Road Initiative: Introduction and Overview,</w:t>
      </w:r>
      <w:r w:rsidR="00B060A2">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 xml:space="preserve"> in </w:t>
      </w:r>
      <w:r w:rsidRPr="009650F7">
        <w:rPr>
          <w:rFonts w:ascii="Cambria" w:eastAsiaTheme="minorEastAsia" w:hAnsi="Cambria" w:cstheme="minorBidi"/>
          <w:i/>
          <w:iCs/>
          <w:color w:val="00B0F0"/>
          <w:lang w:val="en-GB"/>
        </w:rPr>
        <w:t>China’s Belt and Road Initiative: Impacts on Asia and Policy Agenda</w:t>
      </w:r>
      <w:r w:rsidRPr="009650F7">
        <w:rPr>
          <w:rFonts w:ascii="Cambria" w:eastAsiaTheme="minorEastAsia" w:hAnsi="Cambria" w:cstheme="minorBidi"/>
          <w:color w:val="00B0F0"/>
          <w:lang w:val="en-GB"/>
        </w:rPr>
        <w:t>. Singapore: Palgrave Macmillan</w:t>
      </w:r>
      <w:r w:rsidR="00B060A2">
        <w:rPr>
          <w:rFonts w:ascii="Cambria" w:eastAsiaTheme="minorEastAsia" w:hAnsi="Cambria" w:cstheme="minorBidi"/>
          <w:color w:val="00B0F0"/>
          <w:lang w:val="en-GB"/>
        </w:rPr>
        <w:t xml:space="preserve">: </w:t>
      </w:r>
      <w:r w:rsidRPr="009650F7">
        <w:rPr>
          <w:rFonts w:ascii="Cambria" w:eastAsiaTheme="minorEastAsia" w:hAnsi="Cambria" w:cstheme="minorBidi"/>
          <w:color w:val="00B0F0"/>
          <w:lang w:val="en-GB"/>
        </w:rPr>
        <w:t>1-25, </w:t>
      </w:r>
      <w:hyperlink r:id="rId11" w:tooltip="https://doi-org.ludwig.lub.lu.se/10.1007/978-981-15-5171-0_1" w:history="1">
        <w:r w:rsidRPr="009650F7">
          <w:rPr>
            <w:rStyle w:val="Hyperlink"/>
            <w:rFonts w:ascii="Cambria" w:hAnsi="Cambria"/>
            <w:color w:val="00B0F0"/>
            <w:lang w:val="en-GB"/>
          </w:rPr>
          <w:t>https://doi-org.ludwig.lub.lu.se/10.1007/978-981-15-5171-0_1</w:t>
        </w:r>
      </w:hyperlink>
    </w:p>
    <w:p w14:paraId="5EADC2AD" w14:textId="40A71B6E" w:rsidR="00B060A2" w:rsidRPr="00B060A2" w:rsidRDefault="00B060A2" w:rsidP="00B060A2">
      <w:pPr>
        <w:pStyle w:val="ListParagraph"/>
        <w:numPr>
          <w:ilvl w:val="0"/>
          <w:numId w:val="11"/>
        </w:numPr>
        <w:adjustRightInd w:val="0"/>
        <w:snapToGrid w:val="0"/>
        <w:jc w:val="left"/>
        <w:rPr>
          <w:rFonts w:ascii="Cambria" w:eastAsiaTheme="minorEastAsia" w:hAnsi="Cambria" w:cstheme="minorBidi"/>
          <w:color w:val="00B0F0"/>
          <w:lang w:val="en-GB"/>
        </w:rPr>
      </w:pPr>
      <w:r>
        <w:rPr>
          <w:rFonts w:ascii="Cambria" w:eastAsiaTheme="minorEastAsia" w:hAnsi="Cambria" w:cstheme="minorBidi"/>
          <w:color w:val="00B0F0"/>
          <w:lang w:val="en-GB"/>
        </w:rPr>
        <w:t>Number of pages: 25</w:t>
      </w:r>
    </w:p>
    <w:p w14:paraId="73E52542" w14:textId="38D3576D" w:rsidR="00ED0E48" w:rsidRPr="009650F7" w:rsidRDefault="00ED0E48" w:rsidP="009C5359">
      <w:pPr>
        <w:adjustRightInd w:val="0"/>
        <w:snapToGrid w:val="0"/>
        <w:jc w:val="left"/>
        <w:rPr>
          <w:rFonts w:ascii="Cambria" w:eastAsiaTheme="minorEastAsia" w:hAnsi="Cambria" w:cstheme="minorBidi"/>
          <w:color w:val="00B0F0"/>
          <w:lang w:val="en-GB"/>
        </w:rPr>
      </w:pPr>
    </w:p>
    <w:p w14:paraId="593AAC95" w14:textId="06AAE43B" w:rsidR="00ED0E48" w:rsidRDefault="00ED0E48" w:rsidP="009C5359">
      <w:pPr>
        <w:adjustRightInd w:val="0"/>
        <w:snapToGrid w:val="0"/>
        <w:jc w:val="left"/>
        <w:rPr>
          <w:rFonts w:ascii="Cambria" w:hAnsi="Cambria"/>
          <w:color w:val="00B0F0"/>
          <w:lang w:val="en-GB"/>
        </w:rPr>
      </w:pPr>
      <w:r w:rsidRPr="009650F7">
        <w:rPr>
          <w:rFonts w:ascii="Cambria" w:hAnsi="Cambria"/>
          <w:color w:val="00B0F0"/>
          <w:lang w:val="en-GB"/>
        </w:rPr>
        <w:t xml:space="preserve">Schulz, Yvan. </w:t>
      </w:r>
      <w:r w:rsidR="00B060A2">
        <w:rPr>
          <w:rFonts w:ascii="Cambria" w:hAnsi="Cambria"/>
          <w:color w:val="00B0F0"/>
          <w:lang w:val="en-GB"/>
        </w:rPr>
        <w:t>(</w:t>
      </w:r>
      <w:r w:rsidRPr="009650F7">
        <w:rPr>
          <w:rFonts w:ascii="Cambria" w:hAnsi="Cambria"/>
          <w:color w:val="00B0F0"/>
          <w:lang w:val="en-GB"/>
        </w:rPr>
        <w:t>2018</w:t>
      </w:r>
      <w:r w:rsidR="00B060A2">
        <w:rPr>
          <w:rFonts w:ascii="Cambria" w:hAnsi="Cambria"/>
          <w:color w:val="00B0F0"/>
          <w:lang w:val="en-GB"/>
        </w:rPr>
        <w:t>)</w:t>
      </w:r>
      <w:r w:rsidRPr="009650F7">
        <w:rPr>
          <w:rFonts w:ascii="Cambria" w:hAnsi="Cambria"/>
          <w:color w:val="00B0F0"/>
          <w:lang w:val="en-GB"/>
        </w:rPr>
        <w:t xml:space="preserve">. </w:t>
      </w:r>
      <w:r w:rsidR="00B060A2">
        <w:rPr>
          <w:rFonts w:ascii="Cambria" w:hAnsi="Cambria"/>
          <w:color w:val="00B0F0"/>
          <w:lang w:val="en-GB"/>
        </w:rPr>
        <w:t>‘</w:t>
      </w:r>
      <w:r w:rsidRPr="009650F7">
        <w:rPr>
          <w:rFonts w:ascii="Cambria" w:hAnsi="Cambria"/>
          <w:color w:val="00B0F0"/>
          <w:lang w:val="en-GB"/>
        </w:rPr>
        <w:t>Plastic China: Beyond Waste Imports</w:t>
      </w:r>
      <w:r w:rsidR="00B060A2">
        <w:rPr>
          <w:rFonts w:ascii="Cambria" w:hAnsi="Cambria"/>
          <w:color w:val="00B0F0"/>
          <w:lang w:val="en-GB"/>
        </w:rPr>
        <w:t>,</w:t>
      </w:r>
      <w:r w:rsidRPr="009650F7">
        <w:rPr>
          <w:rFonts w:ascii="Cambria" w:hAnsi="Cambria"/>
          <w:color w:val="00B0F0"/>
          <w:lang w:val="en-GB"/>
        </w:rPr>
        <w:t xml:space="preserve">’ </w:t>
      </w:r>
      <w:r w:rsidRPr="009650F7">
        <w:rPr>
          <w:rFonts w:ascii="Cambria" w:hAnsi="Cambria"/>
          <w:i/>
          <w:iCs/>
          <w:color w:val="00B0F0"/>
          <w:lang w:val="en-GB"/>
        </w:rPr>
        <w:t>Made in China Journal.</w:t>
      </w:r>
      <w:r w:rsidRPr="009650F7">
        <w:rPr>
          <w:rFonts w:ascii="Cambria" w:hAnsi="Cambria"/>
          <w:color w:val="00B0F0"/>
          <w:lang w:val="en-GB"/>
        </w:rPr>
        <w:t xml:space="preserve"> 3(4):</w:t>
      </w:r>
      <w:r w:rsidR="00B060A2">
        <w:rPr>
          <w:rFonts w:ascii="Cambria" w:hAnsi="Cambria"/>
          <w:color w:val="00B0F0"/>
          <w:lang w:val="en-GB"/>
        </w:rPr>
        <w:t xml:space="preserve"> </w:t>
      </w:r>
      <w:r w:rsidRPr="009650F7">
        <w:rPr>
          <w:rFonts w:ascii="Cambria" w:hAnsi="Cambria"/>
          <w:color w:val="00B0F0"/>
          <w:lang w:val="en-GB"/>
        </w:rPr>
        <w:t>96-101.</w:t>
      </w:r>
    </w:p>
    <w:p w14:paraId="65026E31" w14:textId="483F88E6" w:rsidR="00B060A2" w:rsidRPr="00B060A2" w:rsidRDefault="00B060A2" w:rsidP="00B060A2">
      <w:pPr>
        <w:pStyle w:val="ListParagraph"/>
        <w:numPr>
          <w:ilvl w:val="0"/>
          <w:numId w:val="11"/>
        </w:numPr>
        <w:adjustRightInd w:val="0"/>
        <w:snapToGrid w:val="0"/>
        <w:jc w:val="left"/>
        <w:rPr>
          <w:rFonts w:ascii="Cambria" w:hAnsi="Cambria"/>
          <w:color w:val="00B0F0"/>
          <w:lang w:val="en-GB"/>
        </w:rPr>
      </w:pPr>
      <w:r>
        <w:rPr>
          <w:rFonts w:ascii="Cambria" w:hAnsi="Cambria"/>
          <w:color w:val="00B0F0"/>
          <w:lang w:val="en-GB"/>
        </w:rPr>
        <w:t>Number of pages: 5</w:t>
      </w:r>
    </w:p>
    <w:p w14:paraId="1ECDD395" w14:textId="77777777" w:rsidR="00ED0E48" w:rsidRPr="009650F7" w:rsidRDefault="00ED0E48" w:rsidP="009C5359">
      <w:pPr>
        <w:adjustRightInd w:val="0"/>
        <w:snapToGrid w:val="0"/>
        <w:jc w:val="left"/>
        <w:rPr>
          <w:rFonts w:ascii="Cambria" w:eastAsiaTheme="minorEastAsia" w:hAnsi="Cambria" w:cstheme="minorBidi"/>
          <w:color w:val="00B0F0"/>
          <w:lang w:val="en-GB"/>
        </w:rPr>
      </w:pPr>
    </w:p>
    <w:p w14:paraId="202BD275" w14:textId="77777777" w:rsidR="007C5D30" w:rsidRPr="009650F7" w:rsidRDefault="007C5D30" w:rsidP="009C5359">
      <w:pPr>
        <w:pStyle w:val="NormalWeb"/>
        <w:adjustRightInd w:val="0"/>
        <w:snapToGrid w:val="0"/>
        <w:spacing w:before="0" w:beforeAutospacing="0" w:after="0" w:afterAutospacing="0"/>
        <w:rPr>
          <w:rFonts w:ascii="Cambria" w:eastAsia="Arial Unicode MS" w:hAnsi="Cambria"/>
          <w:strike/>
          <w:color w:val="FF0000"/>
          <w:sz w:val="24"/>
          <w:szCs w:val="24"/>
          <w:lang w:val="en-GB"/>
        </w:rPr>
      </w:pPr>
      <w:r w:rsidRPr="009650F7">
        <w:rPr>
          <w:rFonts w:ascii="Cambria" w:eastAsia="Arial Unicode MS" w:hAnsi="Cambria"/>
          <w:strike/>
          <w:color w:val="FF0000"/>
          <w:sz w:val="24"/>
          <w:szCs w:val="24"/>
          <w:lang w:val="en-GB"/>
        </w:rPr>
        <w:t xml:space="preserve">Roth, Kenneth (2020), “China’s Global Threat to Human Rights,” Human Rights Watch, </w:t>
      </w:r>
      <w:hyperlink r:id="rId12" w:history="1">
        <w:r w:rsidRPr="009650F7">
          <w:rPr>
            <w:rStyle w:val="Hyperlink"/>
            <w:rFonts w:ascii="Cambria" w:eastAsia="Arial Unicode MS" w:hAnsi="Cambria"/>
            <w:strike/>
            <w:color w:val="FF0000"/>
            <w:sz w:val="24"/>
            <w:szCs w:val="24"/>
            <w:lang w:val="en-GB"/>
          </w:rPr>
          <w:t>https://www.hrw.org/world-report/2020/china-global-threat-to-human-rights</w:t>
        </w:r>
      </w:hyperlink>
      <w:r w:rsidRPr="009650F7">
        <w:rPr>
          <w:rFonts w:ascii="Cambria" w:eastAsia="Arial Unicode MS" w:hAnsi="Cambria"/>
          <w:strike/>
          <w:color w:val="FF0000"/>
          <w:sz w:val="24"/>
          <w:szCs w:val="24"/>
          <w:lang w:val="en-GB"/>
        </w:rPr>
        <w:t xml:space="preserve"> </w:t>
      </w:r>
    </w:p>
    <w:p w14:paraId="4C359B1C" w14:textId="77777777" w:rsidR="007C5D30" w:rsidRPr="009650F7" w:rsidRDefault="007C5D30" w:rsidP="009C5359">
      <w:pPr>
        <w:pStyle w:val="Heading1"/>
        <w:adjustRightInd w:val="0"/>
        <w:snapToGrid w:val="0"/>
        <w:spacing w:before="0"/>
        <w:jc w:val="left"/>
        <w:rPr>
          <w:rFonts w:ascii="Cambria" w:eastAsia="Times New Roman" w:hAnsi="Cambria"/>
          <w:b/>
          <w:strike/>
          <w:color w:val="FF0000"/>
          <w:sz w:val="24"/>
          <w:szCs w:val="24"/>
          <w:lang w:val="en-GB"/>
        </w:rPr>
      </w:pPr>
      <w:proofErr w:type="spellStart"/>
      <w:r w:rsidRPr="009650F7">
        <w:rPr>
          <w:rFonts w:ascii="Cambria" w:eastAsia="Times New Roman" w:hAnsi="Cambria"/>
          <w:strike/>
          <w:color w:val="FF0000"/>
          <w:sz w:val="24"/>
          <w:szCs w:val="24"/>
          <w:bdr w:val="none" w:sz="0" w:space="0" w:color="auto" w:frame="1"/>
          <w:lang w:val="en-GB"/>
        </w:rPr>
        <w:t>Svensson</w:t>
      </w:r>
      <w:proofErr w:type="spellEnd"/>
      <w:r w:rsidRPr="009650F7">
        <w:rPr>
          <w:rFonts w:ascii="Cambria" w:eastAsia="Times New Roman" w:hAnsi="Cambria"/>
          <w:strike/>
          <w:color w:val="FF0000"/>
          <w:sz w:val="24"/>
          <w:szCs w:val="24"/>
          <w:bdr w:val="none" w:sz="0" w:space="0" w:color="auto" w:frame="1"/>
          <w:lang w:val="en-GB"/>
        </w:rPr>
        <w:t>, Marina (2019), “</w:t>
      </w:r>
      <w:proofErr w:type="spellStart"/>
      <w:r w:rsidRPr="009650F7">
        <w:rPr>
          <w:rFonts w:ascii="Cambria" w:eastAsia="Times New Roman" w:hAnsi="Cambria"/>
          <w:strike/>
          <w:color w:val="FF0000"/>
          <w:sz w:val="24"/>
          <w:szCs w:val="24"/>
          <w:lang w:val="en-GB"/>
        </w:rPr>
        <w:t>Plattformssamhället</w:t>
      </w:r>
      <w:proofErr w:type="spellEnd"/>
      <w:r w:rsidRPr="009650F7">
        <w:rPr>
          <w:rFonts w:ascii="Cambria" w:eastAsia="Times New Roman" w:hAnsi="Cambria"/>
          <w:strike/>
          <w:color w:val="FF0000"/>
          <w:sz w:val="24"/>
          <w:szCs w:val="24"/>
          <w:lang w:val="en-GB"/>
        </w:rPr>
        <w:t xml:space="preserve"> </w:t>
      </w:r>
      <w:proofErr w:type="spellStart"/>
      <w:r w:rsidRPr="009650F7">
        <w:rPr>
          <w:rFonts w:ascii="Cambria" w:eastAsia="Times New Roman" w:hAnsi="Cambria"/>
          <w:strike/>
          <w:color w:val="FF0000"/>
          <w:sz w:val="24"/>
          <w:szCs w:val="24"/>
          <w:lang w:val="en-GB"/>
        </w:rPr>
        <w:t>i</w:t>
      </w:r>
      <w:proofErr w:type="spellEnd"/>
      <w:r w:rsidRPr="009650F7">
        <w:rPr>
          <w:rFonts w:ascii="Cambria" w:eastAsia="Times New Roman" w:hAnsi="Cambria"/>
          <w:strike/>
          <w:color w:val="FF0000"/>
          <w:sz w:val="24"/>
          <w:szCs w:val="24"/>
          <w:lang w:val="en-GB"/>
        </w:rPr>
        <w:t xml:space="preserve"> Kina: </w:t>
      </w:r>
      <w:proofErr w:type="spellStart"/>
      <w:r w:rsidRPr="009650F7">
        <w:rPr>
          <w:rFonts w:ascii="Cambria" w:eastAsia="Times New Roman" w:hAnsi="Cambria"/>
          <w:strike/>
          <w:color w:val="FF0000"/>
          <w:sz w:val="24"/>
          <w:szCs w:val="24"/>
          <w:lang w:val="en-GB"/>
        </w:rPr>
        <w:t>ett</w:t>
      </w:r>
      <w:proofErr w:type="spellEnd"/>
      <w:r w:rsidRPr="009650F7">
        <w:rPr>
          <w:rFonts w:ascii="Cambria" w:eastAsia="Times New Roman" w:hAnsi="Cambria"/>
          <w:strike/>
          <w:color w:val="FF0000"/>
          <w:sz w:val="24"/>
          <w:szCs w:val="24"/>
          <w:lang w:val="en-GB"/>
        </w:rPr>
        <w:t xml:space="preserve"> </w:t>
      </w:r>
      <w:proofErr w:type="spellStart"/>
      <w:r w:rsidRPr="009650F7">
        <w:rPr>
          <w:rFonts w:ascii="Cambria" w:eastAsia="Times New Roman" w:hAnsi="Cambria"/>
          <w:strike/>
          <w:color w:val="FF0000"/>
          <w:sz w:val="24"/>
          <w:szCs w:val="24"/>
          <w:lang w:val="en-GB"/>
        </w:rPr>
        <w:t>övervakningssamhälle</w:t>
      </w:r>
      <w:proofErr w:type="spellEnd"/>
      <w:r w:rsidRPr="009650F7">
        <w:rPr>
          <w:rFonts w:ascii="Cambria" w:eastAsia="Times New Roman" w:hAnsi="Cambria"/>
          <w:strike/>
          <w:color w:val="FF0000"/>
          <w:sz w:val="24"/>
          <w:szCs w:val="24"/>
          <w:lang w:val="en-GB"/>
        </w:rPr>
        <w:t xml:space="preserve"> </w:t>
      </w:r>
      <w:proofErr w:type="spellStart"/>
      <w:r w:rsidRPr="009650F7">
        <w:rPr>
          <w:rFonts w:ascii="Cambria" w:eastAsia="Times New Roman" w:hAnsi="Cambria"/>
          <w:strike/>
          <w:color w:val="FF0000"/>
          <w:sz w:val="24"/>
          <w:szCs w:val="24"/>
          <w:lang w:val="en-GB"/>
        </w:rPr>
        <w:t>i</w:t>
      </w:r>
      <w:proofErr w:type="spellEnd"/>
      <w:r w:rsidRPr="009650F7">
        <w:rPr>
          <w:rFonts w:ascii="Cambria" w:eastAsia="Times New Roman" w:hAnsi="Cambria"/>
          <w:strike/>
          <w:color w:val="FF0000"/>
          <w:sz w:val="24"/>
          <w:szCs w:val="24"/>
          <w:lang w:val="en-GB"/>
        </w:rPr>
        <w:t xml:space="preserve"> </w:t>
      </w:r>
      <w:proofErr w:type="spellStart"/>
      <w:r w:rsidRPr="009650F7">
        <w:rPr>
          <w:rFonts w:ascii="Cambria" w:eastAsia="Times New Roman" w:hAnsi="Cambria"/>
          <w:strike/>
          <w:color w:val="FF0000"/>
          <w:sz w:val="24"/>
          <w:szCs w:val="24"/>
          <w:lang w:val="en-GB"/>
        </w:rPr>
        <w:t>ett</w:t>
      </w:r>
      <w:proofErr w:type="spellEnd"/>
      <w:r w:rsidRPr="009650F7">
        <w:rPr>
          <w:rFonts w:ascii="Cambria" w:eastAsia="Times New Roman" w:hAnsi="Cambria"/>
          <w:strike/>
          <w:color w:val="FF0000"/>
          <w:sz w:val="24"/>
          <w:szCs w:val="24"/>
          <w:lang w:val="en-GB"/>
        </w:rPr>
        <w:t xml:space="preserve"> </w:t>
      </w:r>
      <w:proofErr w:type="spellStart"/>
      <w:r w:rsidRPr="009650F7">
        <w:rPr>
          <w:rFonts w:ascii="Cambria" w:eastAsia="Times New Roman" w:hAnsi="Cambria"/>
          <w:strike/>
          <w:color w:val="FF0000"/>
          <w:sz w:val="24"/>
          <w:szCs w:val="24"/>
          <w:lang w:val="en-GB"/>
        </w:rPr>
        <w:t>eget</w:t>
      </w:r>
      <w:proofErr w:type="spellEnd"/>
      <w:r w:rsidRPr="009650F7">
        <w:rPr>
          <w:rFonts w:ascii="Cambria" w:eastAsia="Times New Roman" w:hAnsi="Cambria"/>
          <w:strike/>
          <w:color w:val="FF0000"/>
          <w:sz w:val="24"/>
          <w:szCs w:val="24"/>
          <w:lang w:val="en-GB"/>
        </w:rPr>
        <w:t xml:space="preserve"> ecosystem,” </w:t>
      </w:r>
      <w:proofErr w:type="spellStart"/>
      <w:r w:rsidRPr="009650F7">
        <w:rPr>
          <w:rFonts w:ascii="Cambria" w:eastAsia="Times New Roman" w:hAnsi="Cambria"/>
          <w:strike/>
          <w:color w:val="FF0000"/>
          <w:sz w:val="24"/>
          <w:szCs w:val="24"/>
          <w:lang w:val="en-GB"/>
        </w:rPr>
        <w:t>i</w:t>
      </w:r>
      <w:proofErr w:type="spellEnd"/>
      <w:r w:rsidRPr="009650F7">
        <w:rPr>
          <w:rFonts w:ascii="Cambria" w:eastAsia="Times New Roman" w:hAnsi="Cambria"/>
          <w:strike/>
          <w:color w:val="FF0000"/>
          <w:sz w:val="24"/>
          <w:szCs w:val="24"/>
          <w:lang w:val="en-GB"/>
        </w:rPr>
        <w:t xml:space="preserve"> </w:t>
      </w:r>
      <w:proofErr w:type="spellStart"/>
      <w:r w:rsidRPr="009650F7">
        <w:rPr>
          <w:rFonts w:ascii="Cambria" w:eastAsia="Times New Roman" w:hAnsi="Cambria"/>
          <w:strike/>
          <w:color w:val="FF0000"/>
          <w:sz w:val="24"/>
          <w:szCs w:val="24"/>
          <w:lang w:val="en-GB"/>
        </w:rPr>
        <w:t>Plattformssamhället</w:t>
      </w:r>
      <w:proofErr w:type="spellEnd"/>
      <w:r w:rsidRPr="009650F7">
        <w:rPr>
          <w:rFonts w:ascii="Cambria" w:eastAsia="Times New Roman" w:hAnsi="Cambria"/>
          <w:strike/>
          <w:color w:val="FF0000"/>
          <w:sz w:val="24"/>
          <w:szCs w:val="24"/>
          <w:lang w:val="en-GB"/>
        </w:rPr>
        <w:t xml:space="preserve">: Den </w:t>
      </w:r>
      <w:proofErr w:type="spellStart"/>
      <w:r w:rsidRPr="009650F7">
        <w:rPr>
          <w:rFonts w:ascii="Cambria" w:eastAsia="Times New Roman" w:hAnsi="Cambria"/>
          <w:strike/>
          <w:color w:val="FF0000"/>
          <w:sz w:val="24"/>
          <w:szCs w:val="24"/>
          <w:lang w:val="en-GB"/>
        </w:rPr>
        <w:t>digitala</w:t>
      </w:r>
      <w:proofErr w:type="spellEnd"/>
      <w:r w:rsidRPr="009650F7">
        <w:rPr>
          <w:rFonts w:ascii="Cambria" w:eastAsia="Times New Roman" w:hAnsi="Cambria"/>
          <w:strike/>
          <w:color w:val="FF0000"/>
          <w:sz w:val="24"/>
          <w:szCs w:val="24"/>
          <w:lang w:val="en-GB"/>
        </w:rPr>
        <w:t xml:space="preserve"> </w:t>
      </w:r>
      <w:proofErr w:type="spellStart"/>
      <w:r w:rsidRPr="009650F7">
        <w:rPr>
          <w:rFonts w:ascii="Cambria" w:eastAsia="Times New Roman" w:hAnsi="Cambria"/>
          <w:strike/>
          <w:color w:val="FF0000"/>
          <w:sz w:val="24"/>
          <w:szCs w:val="24"/>
          <w:lang w:val="en-GB"/>
        </w:rPr>
        <w:t>utvecklingens</w:t>
      </w:r>
      <w:proofErr w:type="spellEnd"/>
      <w:r w:rsidRPr="009650F7">
        <w:rPr>
          <w:rFonts w:ascii="Cambria" w:eastAsia="Times New Roman" w:hAnsi="Cambria"/>
          <w:strike/>
          <w:color w:val="FF0000"/>
          <w:sz w:val="24"/>
          <w:szCs w:val="24"/>
          <w:lang w:val="en-GB"/>
        </w:rPr>
        <w:t xml:space="preserve"> </w:t>
      </w:r>
      <w:proofErr w:type="spellStart"/>
      <w:r w:rsidRPr="009650F7">
        <w:rPr>
          <w:rFonts w:ascii="Cambria" w:eastAsia="Times New Roman" w:hAnsi="Cambria"/>
          <w:strike/>
          <w:color w:val="FF0000"/>
          <w:sz w:val="24"/>
          <w:szCs w:val="24"/>
          <w:lang w:val="en-GB"/>
        </w:rPr>
        <w:t>politik</w:t>
      </w:r>
      <w:proofErr w:type="spellEnd"/>
      <w:r w:rsidRPr="009650F7">
        <w:rPr>
          <w:rFonts w:ascii="Cambria" w:eastAsia="Times New Roman" w:hAnsi="Cambria"/>
          <w:strike/>
          <w:color w:val="FF0000"/>
          <w:sz w:val="24"/>
          <w:szCs w:val="24"/>
          <w:lang w:val="en-GB"/>
        </w:rPr>
        <w:t xml:space="preserve">, innovation </w:t>
      </w:r>
      <w:proofErr w:type="spellStart"/>
      <w:r w:rsidRPr="009650F7">
        <w:rPr>
          <w:rFonts w:ascii="Cambria" w:eastAsia="Times New Roman" w:hAnsi="Cambria"/>
          <w:strike/>
          <w:color w:val="FF0000"/>
          <w:sz w:val="24"/>
          <w:szCs w:val="24"/>
          <w:lang w:val="en-GB"/>
        </w:rPr>
        <w:t>och</w:t>
      </w:r>
      <w:proofErr w:type="spellEnd"/>
      <w:r w:rsidRPr="009650F7">
        <w:rPr>
          <w:rFonts w:ascii="Cambria" w:eastAsia="Times New Roman" w:hAnsi="Cambria"/>
          <w:strike/>
          <w:color w:val="FF0000"/>
          <w:sz w:val="24"/>
          <w:szCs w:val="24"/>
          <w:lang w:val="en-GB"/>
        </w:rPr>
        <w:t xml:space="preserve"> </w:t>
      </w:r>
      <w:proofErr w:type="spellStart"/>
      <w:r w:rsidRPr="009650F7">
        <w:rPr>
          <w:rFonts w:ascii="Cambria" w:eastAsia="Times New Roman" w:hAnsi="Cambria"/>
          <w:strike/>
          <w:color w:val="FF0000"/>
          <w:sz w:val="24"/>
          <w:szCs w:val="24"/>
          <w:lang w:val="en-GB"/>
        </w:rPr>
        <w:t>reglering</w:t>
      </w:r>
      <w:proofErr w:type="spellEnd"/>
      <w:r w:rsidRPr="009650F7">
        <w:rPr>
          <w:rFonts w:ascii="Cambria" w:eastAsia="Times New Roman" w:hAnsi="Cambria"/>
          <w:strike/>
          <w:color w:val="FF0000"/>
          <w:sz w:val="24"/>
          <w:szCs w:val="24"/>
          <w:lang w:val="en-GB"/>
        </w:rPr>
        <w:t xml:space="preserve">, red Jonas Andersson Schwarz </w:t>
      </w:r>
      <w:proofErr w:type="spellStart"/>
      <w:r w:rsidRPr="009650F7">
        <w:rPr>
          <w:rFonts w:ascii="Cambria" w:eastAsia="Times New Roman" w:hAnsi="Cambria"/>
          <w:strike/>
          <w:color w:val="FF0000"/>
          <w:sz w:val="24"/>
          <w:szCs w:val="24"/>
          <w:lang w:val="en-GB"/>
        </w:rPr>
        <w:t>och</w:t>
      </w:r>
      <w:proofErr w:type="spellEnd"/>
      <w:r w:rsidRPr="009650F7">
        <w:rPr>
          <w:rFonts w:ascii="Cambria" w:eastAsia="Times New Roman" w:hAnsi="Cambria"/>
          <w:strike/>
          <w:color w:val="FF0000"/>
          <w:sz w:val="24"/>
          <w:szCs w:val="24"/>
          <w:lang w:val="en-GB"/>
        </w:rPr>
        <w:t xml:space="preserve"> Stefan Larsson, </w:t>
      </w:r>
      <w:proofErr w:type="spellStart"/>
      <w:r w:rsidRPr="009650F7">
        <w:rPr>
          <w:rFonts w:ascii="Cambria" w:eastAsia="Times New Roman" w:hAnsi="Cambria"/>
          <w:strike/>
          <w:color w:val="FF0000"/>
          <w:sz w:val="24"/>
          <w:szCs w:val="24"/>
          <w:lang w:val="en-GB"/>
        </w:rPr>
        <w:t>Fores</w:t>
      </w:r>
      <w:proofErr w:type="spellEnd"/>
      <w:r w:rsidRPr="009650F7">
        <w:rPr>
          <w:rFonts w:ascii="Cambria" w:eastAsia="Times New Roman" w:hAnsi="Cambria"/>
          <w:strike/>
          <w:color w:val="FF0000"/>
          <w:sz w:val="24"/>
          <w:szCs w:val="24"/>
          <w:lang w:val="en-GB"/>
        </w:rPr>
        <w:t xml:space="preserve">, Stockholm, 230-250. </w:t>
      </w:r>
      <w:hyperlink r:id="rId13" w:history="1">
        <w:r w:rsidRPr="009650F7">
          <w:rPr>
            <w:rStyle w:val="Hyperlink"/>
            <w:rFonts w:ascii="Cambria" w:eastAsia="Times New Roman" w:hAnsi="Cambria"/>
            <w:strike/>
            <w:color w:val="FF0000"/>
            <w:sz w:val="24"/>
            <w:szCs w:val="24"/>
            <w:lang w:val="en-GB"/>
          </w:rPr>
          <w:t>https://fores.se/wp-content/uploads/2018/12/Plattformssamhallet_WEB_FINAL.pdf</w:t>
        </w:r>
      </w:hyperlink>
      <w:r w:rsidRPr="009650F7">
        <w:rPr>
          <w:rFonts w:ascii="Cambria" w:eastAsia="Times New Roman" w:hAnsi="Cambria"/>
          <w:strike/>
          <w:color w:val="FF0000"/>
          <w:sz w:val="24"/>
          <w:szCs w:val="24"/>
          <w:lang w:val="en-GB"/>
        </w:rPr>
        <w:t xml:space="preserve"> </w:t>
      </w:r>
    </w:p>
    <w:p w14:paraId="1D090D6E" w14:textId="77777777" w:rsidR="00B060A2" w:rsidRDefault="00B060A2" w:rsidP="009C5359">
      <w:pPr>
        <w:pStyle w:val="NormalWeb"/>
        <w:adjustRightInd w:val="0"/>
        <w:snapToGrid w:val="0"/>
        <w:spacing w:before="0" w:beforeAutospacing="0" w:after="0" w:afterAutospacing="0"/>
        <w:rPr>
          <w:rFonts w:ascii="Cambria" w:eastAsia="Times New Roman" w:hAnsi="Cambria"/>
          <w:bCs/>
          <w:color w:val="00B0F0"/>
          <w:sz w:val="24"/>
          <w:szCs w:val="24"/>
          <w:bdr w:val="none" w:sz="0" w:space="0" w:color="auto" w:frame="1"/>
          <w:lang w:val="en-GB"/>
        </w:rPr>
      </w:pPr>
    </w:p>
    <w:p w14:paraId="2BE76428" w14:textId="604DC089" w:rsidR="00990133" w:rsidRDefault="00990133" w:rsidP="009C5359">
      <w:pPr>
        <w:pStyle w:val="NormalWeb"/>
        <w:adjustRightInd w:val="0"/>
        <w:snapToGrid w:val="0"/>
        <w:spacing w:before="0" w:beforeAutospacing="0" w:after="0" w:afterAutospacing="0"/>
        <w:rPr>
          <w:rFonts w:ascii="Cambria" w:eastAsia="Times New Roman" w:hAnsi="Cambria"/>
          <w:bCs/>
          <w:color w:val="00B0F0"/>
          <w:sz w:val="24"/>
          <w:szCs w:val="24"/>
          <w:bdr w:val="none" w:sz="0" w:space="0" w:color="auto" w:frame="1"/>
          <w:lang w:val="en-GB"/>
        </w:rPr>
      </w:pPr>
      <w:proofErr w:type="spellStart"/>
      <w:r w:rsidRPr="009650F7">
        <w:rPr>
          <w:rFonts w:ascii="Cambria" w:eastAsia="Times New Roman" w:hAnsi="Cambria"/>
          <w:bCs/>
          <w:color w:val="00B0F0"/>
          <w:sz w:val="24"/>
          <w:szCs w:val="24"/>
          <w:bdr w:val="none" w:sz="0" w:space="0" w:color="auto" w:frame="1"/>
          <w:lang w:val="en-GB"/>
        </w:rPr>
        <w:t>Svensson</w:t>
      </w:r>
      <w:proofErr w:type="spellEnd"/>
      <w:r w:rsidRPr="009650F7">
        <w:rPr>
          <w:rFonts w:ascii="Cambria" w:eastAsia="Times New Roman" w:hAnsi="Cambria"/>
          <w:bCs/>
          <w:color w:val="00B0F0"/>
          <w:sz w:val="24"/>
          <w:szCs w:val="24"/>
          <w:bdr w:val="none" w:sz="0" w:space="0" w:color="auto" w:frame="1"/>
          <w:lang w:val="en-GB"/>
        </w:rPr>
        <w:t>, Marina and Schulte, Barbara</w:t>
      </w:r>
      <w:r w:rsidR="000A0CE2">
        <w:rPr>
          <w:rFonts w:ascii="Cambria" w:eastAsia="Times New Roman" w:hAnsi="Cambria"/>
          <w:bCs/>
          <w:color w:val="00B0F0"/>
          <w:sz w:val="24"/>
          <w:szCs w:val="24"/>
          <w:bdr w:val="none" w:sz="0" w:space="0" w:color="auto" w:frame="1"/>
          <w:lang w:val="en-GB"/>
        </w:rPr>
        <w:t>.</w:t>
      </w:r>
      <w:r w:rsidRPr="009650F7">
        <w:rPr>
          <w:rFonts w:ascii="Cambria" w:eastAsia="Times New Roman" w:hAnsi="Cambria"/>
          <w:bCs/>
          <w:color w:val="00B0F0"/>
          <w:sz w:val="24"/>
          <w:szCs w:val="24"/>
          <w:bdr w:val="none" w:sz="0" w:space="0" w:color="auto" w:frame="1"/>
          <w:lang w:val="en-GB"/>
        </w:rPr>
        <w:t xml:space="preserve"> (2021). </w:t>
      </w:r>
      <w:r w:rsidR="000A0CE2">
        <w:rPr>
          <w:rFonts w:ascii="Cambria" w:eastAsia="Times New Roman" w:hAnsi="Cambria"/>
          <w:bCs/>
          <w:color w:val="00B0F0"/>
          <w:sz w:val="24"/>
          <w:szCs w:val="24"/>
          <w:bdr w:val="none" w:sz="0" w:space="0" w:color="auto" w:frame="1"/>
          <w:lang w:val="en-GB"/>
        </w:rPr>
        <w:t>‘</w:t>
      </w:r>
      <w:r w:rsidRPr="009650F7">
        <w:rPr>
          <w:rFonts w:ascii="Cambria" w:eastAsia="Times New Roman" w:hAnsi="Cambria"/>
          <w:bCs/>
          <w:color w:val="00B0F0"/>
          <w:sz w:val="24"/>
          <w:szCs w:val="24"/>
          <w:bdr w:val="none" w:sz="0" w:space="0" w:color="auto" w:frame="1"/>
          <w:lang w:val="en-GB"/>
        </w:rPr>
        <w:t>Of Visions and Visionaries: Information and Communication Technologies (ICTs) in China</w:t>
      </w:r>
      <w:r w:rsidR="000A0CE2">
        <w:rPr>
          <w:rFonts w:ascii="Cambria" w:eastAsia="Times New Roman" w:hAnsi="Cambria"/>
          <w:bCs/>
          <w:color w:val="00B0F0"/>
          <w:sz w:val="24"/>
          <w:szCs w:val="24"/>
          <w:bdr w:val="none" w:sz="0" w:space="0" w:color="auto" w:frame="1"/>
          <w:lang w:val="en-GB"/>
        </w:rPr>
        <w:t>,’</w:t>
      </w:r>
      <w:r w:rsidRPr="009650F7">
        <w:rPr>
          <w:rFonts w:ascii="Cambria" w:eastAsia="Times New Roman" w:hAnsi="Cambria"/>
          <w:bCs/>
          <w:color w:val="00B0F0"/>
          <w:sz w:val="24"/>
          <w:szCs w:val="24"/>
          <w:bdr w:val="none" w:sz="0" w:space="0" w:color="auto" w:frame="1"/>
          <w:lang w:val="en-GB"/>
        </w:rPr>
        <w:t xml:space="preserve"> </w:t>
      </w:r>
      <w:r w:rsidRPr="009650F7">
        <w:rPr>
          <w:rFonts w:ascii="Cambria" w:eastAsia="Times New Roman" w:hAnsi="Cambria"/>
          <w:bCs/>
          <w:i/>
          <w:iCs/>
          <w:color w:val="00B0F0"/>
          <w:sz w:val="24"/>
          <w:szCs w:val="24"/>
          <w:bdr w:val="none" w:sz="0" w:space="0" w:color="auto" w:frame="1"/>
          <w:lang w:val="en-GB"/>
        </w:rPr>
        <w:t>Journal of Current Chinese Affairs</w:t>
      </w:r>
      <w:r w:rsidRPr="009650F7">
        <w:rPr>
          <w:rFonts w:ascii="Cambria" w:eastAsia="Times New Roman" w:hAnsi="Cambria"/>
          <w:bCs/>
          <w:color w:val="00B0F0"/>
          <w:sz w:val="24"/>
          <w:szCs w:val="24"/>
          <w:bdr w:val="none" w:sz="0" w:space="0" w:color="auto" w:frame="1"/>
          <w:lang w:val="en-GB"/>
        </w:rPr>
        <w:t>, 50: 3-11.</w:t>
      </w:r>
    </w:p>
    <w:p w14:paraId="21E026B5" w14:textId="4A5FA353" w:rsidR="000A0CE2" w:rsidRPr="009650F7" w:rsidRDefault="00BB0D96" w:rsidP="00BB0D96">
      <w:pPr>
        <w:pStyle w:val="NormalWeb"/>
        <w:numPr>
          <w:ilvl w:val="0"/>
          <w:numId w:val="11"/>
        </w:numPr>
        <w:adjustRightInd w:val="0"/>
        <w:snapToGrid w:val="0"/>
        <w:spacing w:before="0" w:beforeAutospacing="0" w:after="0" w:afterAutospacing="0"/>
        <w:rPr>
          <w:rFonts w:ascii="Cambria" w:eastAsia="Times New Roman" w:hAnsi="Cambria"/>
          <w:bCs/>
          <w:color w:val="00B0F0"/>
          <w:sz w:val="24"/>
          <w:szCs w:val="24"/>
          <w:bdr w:val="none" w:sz="0" w:space="0" w:color="auto" w:frame="1"/>
          <w:lang w:val="en-GB"/>
        </w:rPr>
      </w:pPr>
      <w:r>
        <w:rPr>
          <w:rFonts w:ascii="Cambria" w:eastAsia="Times New Roman" w:hAnsi="Cambria"/>
          <w:bCs/>
          <w:color w:val="00B0F0"/>
          <w:sz w:val="24"/>
          <w:szCs w:val="24"/>
          <w:bdr w:val="none" w:sz="0" w:space="0" w:color="auto" w:frame="1"/>
          <w:lang w:val="en-GB"/>
        </w:rPr>
        <w:lastRenderedPageBreak/>
        <w:t>Number of pages: 8</w:t>
      </w:r>
    </w:p>
    <w:p w14:paraId="7BE96E5E" w14:textId="77777777" w:rsidR="00B060A2" w:rsidRDefault="00B060A2" w:rsidP="009C5359">
      <w:pPr>
        <w:pStyle w:val="NormalWeb"/>
        <w:adjustRightInd w:val="0"/>
        <w:snapToGrid w:val="0"/>
        <w:spacing w:before="0" w:beforeAutospacing="0" w:after="0" w:afterAutospacing="0"/>
        <w:rPr>
          <w:rFonts w:ascii="Cambria" w:eastAsia="Times New Roman" w:hAnsi="Cambria"/>
          <w:bCs/>
          <w:color w:val="333333"/>
          <w:sz w:val="24"/>
          <w:szCs w:val="24"/>
          <w:bdr w:val="none" w:sz="0" w:space="0" w:color="auto" w:frame="1"/>
          <w:lang w:val="en-GB"/>
        </w:rPr>
      </w:pPr>
    </w:p>
    <w:p w14:paraId="3F8C5B63" w14:textId="7F55068E" w:rsidR="007C5D30" w:rsidRPr="00B060A2" w:rsidRDefault="007C5D30" w:rsidP="009C5359">
      <w:pPr>
        <w:pStyle w:val="NormalWeb"/>
        <w:adjustRightInd w:val="0"/>
        <w:snapToGrid w:val="0"/>
        <w:spacing w:before="0" w:beforeAutospacing="0" w:after="0" w:afterAutospacing="0"/>
        <w:rPr>
          <w:rFonts w:ascii="Cambria" w:hAnsi="Cambria"/>
          <w:strike/>
          <w:color w:val="FF0000"/>
          <w:sz w:val="24"/>
          <w:szCs w:val="24"/>
          <w:lang w:val="en-GB"/>
        </w:rPr>
      </w:pPr>
      <w:r w:rsidRPr="00B060A2">
        <w:rPr>
          <w:rFonts w:ascii="Cambria" w:eastAsia="Times New Roman" w:hAnsi="Cambria"/>
          <w:bCs/>
          <w:strike/>
          <w:color w:val="FF0000"/>
          <w:sz w:val="24"/>
          <w:szCs w:val="24"/>
          <w:bdr w:val="none" w:sz="0" w:space="0" w:color="auto" w:frame="1"/>
          <w:lang w:val="en-GB"/>
        </w:rPr>
        <w:t xml:space="preserve">Tai, </w:t>
      </w:r>
      <w:r w:rsidRPr="00B060A2">
        <w:rPr>
          <w:rFonts w:ascii="Cambria" w:hAnsi="Cambria"/>
          <w:strike/>
          <w:color w:val="FF0000"/>
          <w:sz w:val="24"/>
          <w:szCs w:val="24"/>
          <w:lang w:val="en-GB"/>
        </w:rPr>
        <w:t xml:space="preserve">Benny Tai, Scott Veitch, Fu </w:t>
      </w:r>
      <w:proofErr w:type="spellStart"/>
      <w:r w:rsidRPr="00B060A2">
        <w:rPr>
          <w:rFonts w:ascii="Cambria" w:hAnsi="Cambria"/>
          <w:strike/>
          <w:color w:val="FF0000"/>
          <w:sz w:val="24"/>
          <w:szCs w:val="24"/>
          <w:lang w:val="en-GB"/>
        </w:rPr>
        <w:t>Hualing</w:t>
      </w:r>
      <w:proofErr w:type="spellEnd"/>
      <w:r w:rsidRPr="00B060A2">
        <w:rPr>
          <w:rFonts w:ascii="Cambria" w:hAnsi="Cambria"/>
          <w:strike/>
          <w:color w:val="FF0000"/>
          <w:sz w:val="24"/>
          <w:szCs w:val="24"/>
          <w:lang w:val="en-GB"/>
        </w:rPr>
        <w:t xml:space="preserve"> and Richard Cullen (2020), “Pursuing Democracy in an Authoritarian State: Protest and the Rule of Law in Hong Kong,” </w:t>
      </w:r>
      <w:r w:rsidRPr="00B060A2">
        <w:rPr>
          <w:rFonts w:ascii="Cambria" w:hAnsi="Cambria"/>
          <w:i/>
          <w:strike/>
          <w:color w:val="FF0000"/>
          <w:sz w:val="24"/>
          <w:szCs w:val="24"/>
          <w:lang w:val="en-GB"/>
        </w:rPr>
        <w:t>Social &amp; Legal Studie</w:t>
      </w:r>
      <w:r w:rsidRPr="00B060A2">
        <w:rPr>
          <w:rFonts w:ascii="Cambria" w:hAnsi="Cambria"/>
          <w:strike/>
          <w:color w:val="FF0000"/>
          <w:sz w:val="24"/>
          <w:szCs w:val="24"/>
          <w:lang w:val="en-GB"/>
        </w:rPr>
        <w:t xml:space="preserve">s, Vol. 29(1) 107–145 </w:t>
      </w:r>
    </w:p>
    <w:p w14:paraId="2A933760" w14:textId="77777777" w:rsidR="00B060A2" w:rsidRPr="00B060A2" w:rsidRDefault="00B060A2" w:rsidP="009C5359">
      <w:pPr>
        <w:adjustRightInd w:val="0"/>
        <w:snapToGrid w:val="0"/>
        <w:jc w:val="left"/>
        <w:rPr>
          <w:rFonts w:ascii="Cambria" w:eastAsia="Times New Roman" w:hAnsi="Cambria"/>
          <w:bCs/>
          <w:strike/>
          <w:color w:val="FF0000"/>
          <w:bdr w:val="none" w:sz="0" w:space="0" w:color="auto" w:frame="1"/>
          <w:lang w:val="en-GB"/>
        </w:rPr>
      </w:pPr>
    </w:p>
    <w:p w14:paraId="069AB31E" w14:textId="453C04DC" w:rsidR="007C5D30" w:rsidRPr="00B060A2" w:rsidRDefault="007C5D30" w:rsidP="009C5359">
      <w:pPr>
        <w:adjustRightInd w:val="0"/>
        <w:snapToGrid w:val="0"/>
        <w:jc w:val="left"/>
        <w:rPr>
          <w:rFonts w:ascii="Cambria" w:eastAsia="Times New Roman" w:hAnsi="Cambria"/>
          <w:bCs/>
          <w:strike/>
          <w:color w:val="FF0000"/>
          <w:bdr w:val="none" w:sz="0" w:space="0" w:color="auto" w:frame="1"/>
          <w:lang w:val="en-GB"/>
        </w:rPr>
      </w:pPr>
      <w:r w:rsidRPr="00B060A2">
        <w:rPr>
          <w:rFonts w:ascii="Cambria" w:eastAsia="Times New Roman" w:hAnsi="Cambria"/>
          <w:bCs/>
          <w:strike/>
          <w:color w:val="FF0000"/>
          <w:bdr w:val="none" w:sz="0" w:space="0" w:color="auto" w:frame="1"/>
          <w:lang w:val="en-GB"/>
        </w:rPr>
        <w:t>Veg, Sebastian (2017), “The Rise of ‘Localism’ and Civic Identity in Post-Handover Hong Kong: Questioning the Chinese Nation-State.” </w:t>
      </w:r>
      <w:r w:rsidRPr="00B060A2">
        <w:rPr>
          <w:rFonts w:ascii="Cambria" w:eastAsia="Times New Roman" w:hAnsi="Cambria"/>
          <w:bCs/>
          <w:i/>
          <w:iCs/>
          <w:strike/>
          <w:color w:val="FF0000"/>
          <w:bdr w:val="none" w:sz="0" w:space="0" w:color="auto" w:frame="1"/>
          <w:lang w:val="en-GB"/>
        </w:rPr>
        <w:t>The China Quarterly</w:t>
      </w:r>
      <w:r w:rsidRPr="00B060A2">
        <w:rPr>
          <w:rFonts w:ascii="Cambria" w:eastAsia="Times New Roman" w:hAnsi="Cambria"/>
          <w:bCs/>
          <w:strike/>
          <w:color w:val="FF0000"/>
          <w:bdr w:val="none" w:sz="0" w:space="0" w:color="auto" w:frame="1"/>
          <w:lang w:val="en-GB"/>
        </w:rPr>
        <w:t> 230: 323–47</w:t>
      </w:r>
    </w:p>
    <w:p w14:paraId="77D64AAE" w14:textId="77777777" w:rsidR="007C5D30" w:rsidRPr="009650F7" w:rsidRDefault="007C5D30" w:rsidP="009C5359">
      <w:pPr>
        <w:adjustRightInd w:val="0"/>
        <w:snapToGrid w:val="0"/>
        <w:jc w:val="left"/>
        <w:rPr>
          <w:rFonts w:ascii="Cambria" w:eastAsia="Times New Roman" w:hAnsi="Cambria"/>
          <w:lang w:val="en-GB"/>
        </w:rPr>
      </w:pPr>
    </w:p>
    <w:p w14:paraId="72FBEBAB" w14:textId="77777777" w:rsidR="007C5D30" w:rsidRPr="009650F7" w:rsidRDefault="007C5D30" w:rsidP="009C5359">
      <w:pPr>
        <w:widowControl w:val="0"/>
        <w:autoSpaceDE w:val="0"/>
        <w:autoSpaceDN w:val="0"/>
        <w:adjustRightInd w:val="0"/>
        <w:snapToGrid w:val="0"/>
        <w:jc w:val="left"/>
        <w:rPr>
          <w:rFonts w:ascii="Cambria" w:hAnsi="Cambria"/>
          <w:i/>
          <w:strike/>
          <w:color w:val="FF0000"/>
          <w:lang w:val="en-GB"/>
        </w:rPr>
      </w:pPr>
      <w:r w:rsidRPr="009650F7">
        <w:rPr>
          <w:rFonts w:ascii="Cambria" w:eastAsia="Times New Roman" w:hAnsi="Cambria"/>
          <w:strike/>
          <w:color w:val="FF0000"/>
          <w:lang w:val="en-GB"/>
        </w:rPr>
        <w:t>Wang, Qi (2018), “</w:t>
      </w:r>
      <w:r w:rsidRPr="009650F7">
        <w:rPr>
          <w:rFonts w:ascii="Cambria" w:hAnsi="Cambria"/>
          <w:strike/>
          <w:color w:val="FF0000"/>
          <w:lang w:val="en-GB"/>
        </w:rPr>
        <w:t>From ‘Non-governmental Organizing’ to ‘</w:t>
      </w:r>
      <w:proofErr w:type="spellStart"/>
      <w:r w:rsidRPr="009650F7">
        <w:rPr>
          <w:rFonts w:ascii="Cambria" w:hAnsi="Cambria"/>
          <w:strike/>
          <w:color w:val="FF0000"/>
          <w:lang w:val="en-GB"/>
        </w:rPr>
        <w:t>Outersystem</w:t>
      </w:r>
      <w:proofErr w:type="spellEnd"/>
      <w:r w:rsidRPr="009650F7">
        <w:rPr>
          <w:rFonts w:ascii="Cambria" w:hAnsi="Cambria"/>
          <w:strike/>
          <w:color w:val="FF0000"/>
          <w:lang w:val="en-GB"/>
        </w:rPr>
        <w:t xml:space="preserve">’ —Feminism and Feminist Resistance in Post-2000 China,” </w:t>
      </w:r>
      <w:r w:rsidRPr="009650F7">
        <w:rPr>
          <w:rFonts w:ascii="Cambria" w:hAnsi="Cambria"/>
          <w:i/>
          <w:strike/>
          <w:color w:val="FF0000"/>
          <w:lang w:val="en-GB"/>
        </w:rPr>
        <w:t>NORA - Nordic Journal of</w:t>
      </w:r>
    </w:p>
    <w:p w14:paraId="458D0611" w14:textId="77777777" w:rsidR="007C5D30" w:rsidRPr="009650F7" w:rsidRDefault="007C5D30" w:rsidP="009C5359">
      <w:pPr>
        <w:adjustRightInd w:val="0"/>
        <w:snapToGrid w:val="0"/>
        <w:jc w:val="left"/>
        <w:rPr>
          <w:rFonts w:ascii="Cambria" w:eastAsia="Times New Roman" w:hAnsi="Cambria"/>
          <w:strike/>
          <w:color w:val="FF0000"/>
          <w:lang w:val="en-GB"/>
        </w:rPr>
      </w:pPr>
      <w:r w:rsidRPr="009650F7">
        <w:rPr>
          <w:rFonts w:ascii="Cambria" w:hAnsi="Cambria"/>
          <w:i/>
          <w:strike/>
          <w:color w:val="FF0000"/>
          <w:lang w:val="en-GB"/>
        </w:rPr>
        <w:t>Feminist and Gender Research</w:t>
      </w:r>
      <w:r w:rsidRPr="009650F7">
        <w:rPr>
          <w:rFonts w:ascii="Cambria" w:hAnsi="Cambria"/>
          <w:strike/>
          <w:color w:val="FF0000"/>
          <w:lang w:val="en-GB"/>
        </w:rPr>
        <w:t>, 26:4, 260-277</w:t>
      </w:r>
    </w:p>
    <w:p w14:paraId="4E2E9942" w14:textId="77777777" w:rsidR="007C5D30" w:rsidRPr="009650F7" w:rsidRDefault="007C5D30" w:rsidP="009C5359">
      <w:pPr>
        <w:adjustRightInd w:val="0"/>
        <w:snapToGrid w:val="0"/>
        <w:jc w:val="left"/>
        <w:rPr>
          <w:rFonts w:ascii="Cambria" w:eastAsia="Times New Roman" w:hAnsi="Cambria"/>
          <w:lang w:val="en-GB"/>
        </w:rPr>
      </w:pPr>
    </w:p>
    <w:p w14:paraId="6CBA6612" w14:textId="21B41C96" w:rsidR="007C5D30" w:rsidRDefault="007C5D30" w:rsidP="009C5359">
      <w:pPr>
        <w:adjustRightInd w:val="0"/>
        <w:snapToGrid w:val="0"/>
        <w:jc w:val="left"/>
        <w:rPr>
          <w:rFonts w:ascii="Cambria" w:eastAsia="Times New Roman" w:hAnsi="Cambria"/>
          <w:lang w:val="en-GB"/>
        </w:rPr>
      </w:pPr>
      <w:r w:rsidRPr="009650F7">
        <w:rPr>
          <w:rFonts w:ascii="Cambria" w:eastAsia="Times New Roman" w:hAnsi="Cambria"/>
          <w:lang w:val="en-GB"/>
        </w:rPr>
        <w:t>Weiss, Jessica Chen</w:t>
      </w:r>
      <w:r w:rsidR="000E7537">
        <w:rPr>
          <w:rFonts w:ascii="Cambria" w:eastAsia="Times New Roman" w:hAnsi="Cambria"/>
          <w:lang w:val="en-GB"/>
        </w:rPr>
        <w:t>.</w:t>
      </w:r>
      <w:r w:rsidRPr="009650F7">
        <w:rPr>
          <w:rFonts w:ascii="Cambria" w:eastAsia="Times New Roman" w:hAnsi="Cambria"/>
          <w:lang w:val="en-GB"/>
        </w:rPr>
        <w:t xml:space="preserve"> (2019)</w:t>
      </w:r>
      <w:r w:rsidR="000E7537">
        <w:rPr>
          <w:rFonts w:ascii="Cambria" w:eastAsia="Times New Roman" w:hAnsi="Cambria"/>
          <w:lang w:val="en-GB"/>
        </w:rPr>
        <w:t>.</w:t>
      </w:r>
      <w:r w:rsidRPr="009650F7">
        <w:rPr>
          <w:rFonts w:ascii="Cambria" w:eastAsia="Times New Roman" w:hAnsi="Cambria"/>
          <w:lang w:val="en-GB"/>
        </w:rPr>
        <w:t xml:space="preserve"> </w:t>
      </w:r>
      <w:r w:rsidR="000E7537">
        <w:rPr>
          <w:rFonts w:ascii="Cambria" w:eastAsia="Times New Roman" w:hAnsi="Cambria"/>
          <w:lang w:val="en-GB"/>
        </w:rPr>
        <w:t>‘</w:t>
      </w:r>
      <w:r w:rsidRPr="009650F7">
        <w:rPr>
          <w:rFonts w:ascii="Cambria" w:eastAsia="Times New Roman" w:hAnsi="Cambria"/>
          <w:lang w:val="en-GB"/>
        </w:rPr>
        <w:t>A World Safe for Autocracy?</w:t>
      </w:r>
      <w:r w:rsidR="000E7537">
        <w:rPr>
          <w:rFonts w:ascii="Cambria" w:eastAsia="Times New Roman" w:hAnsi="Cambria"/>
          <w:lang w:val="en-GB"/>
        </w:rPr>
        <w:t>’</w:t>
      </w:r>
      <w:r w:rsidRPr="009650F7">
        <w:rPr>
          <w:rFonts w:ascii="Cambria" w:eastAsia="Times New Roman" w:hAnsi="Cambria"/>
          <w:lang w:val="en-GB"/>
        </w:rPr>
        <w:t xml:space="preserve"> </w:t>
      </w:r>
      <w:r w:rsidRPr="009650F7">
        <w:rPr>
          <w:rFonts w:ascii="Cambria" w:eastAsia="Times New Roman" w:hAnsi="Cambria"/>
          <w:i/>
          <w:lang w:val="en-GB"/>
        </w:rPr>
        <w:t>Foreign Affairs</w:t>
      </w:r>
      <w:r w:rsidRPr="009650F7">
        <w:rPr>
          <w:rFonts w:ascii="Cambria" w:eastAsia="Times New Roman" w:hAnsi="Cambria"/>
          <w:lang w:val="en-GB"/>
        </w:rPr>
        <w:t>, July/August</w:t>
      </w:r>
      <w:r w:rsidR="000E7537">
        <w:rPr>
          <w:rFonts w:ascii="Cambria" w:eastAsia="Times New Roman" w:hAnsi="Cambria"/>
          <w:lang w:val="en-GB"/>
        </w:rPr>
        <w:t>:</w:t>
      </w:r>
      <w:r w:rsidRPr="009650F7">
        <w:rPr>
          <w:rFonts w:ascii="Cambria" w:eastAsia="Times New Roman" w:hAnsi="Cambria"/>
          <w:lang w:val="en-GB"/>
        </w:rPr>
        <w:t xml:space="preserve"> 92</w:t>
      </w:r>
      <w:r w:rsidR="000E7537">
        <w:rPr>
          <w:rFonts w:ascii="Cambria" w:eastAsia="Times New Roman" w:hAnsi="Cambria"/>
          <w:lang w:val="en-GB"/>
        </w:rPr>
        <w:t>–</w:t>
      </w:r>
      <w:r w:rsidRPr="009650F7">
        <w:rPr>
          <w:rFonts w:ascii="Cambria" w:eastAsia="Times New Roman" w:hAnsi="Cambria"/>
          <w:lang w:val="en-GB"/>
        </w:rPr>
        <w:t>102.</w:t>
      </w:r>
    </w:p>
    <w:p w14:paraId="15B961FD" w14:textId="49CC98C5" w:rsidR="000E7537" w:rsidRPr="000E7537" w:rsidRDefault="000E7537" w:rsidP="000E7537">
      <w:pPr>
        <w:pStyle w:val="ListParagraph"/>
        <w:numPr>
          <w:ilvl w:val="0"/>
          <w:numId w:val="11"/>
        </w:numPr>
        <w:adjustRightInd w:val="0"/>
        <w:snapToGrid w:val="0"/>
        <w:jc w:val="left"/>
        <w:rPr>
          <w:rFonts w:ascii="Cambria" w:eastAsia="Times New Roman" w:hAnsi="Cambria"/>
          <w:lang w:val="en-GB"/>
        </w:rPr>
      </w:pPr>
      <w:r>
        <w:rPr>
          <w:rFonts w:ascii="Cambria" w:eastAsia="Times New Roman" w:hAnsi="Cambria"/>
          <w:lang w:val="en-GB"/>
        </w:rPr>
        <w:t>Number of pages: 11</w:t>
      </w:r>
    </w:p>
    <w:p w14:paraId="0791A14A" w14:textId="6D5D3575" w:rsidR="00990133" w:rsidRPr="009650F7" w:rsidRDefault="00990133" w:rsidP="009C5359">
      <w:pPr>
        <w:adjustRightInd w:val="0"/>
        <w:snapToGrid w:val="0"/>
        <w:jc w:val="left"/>
        <w:rPr>
          <w:rFonts w:ascii="Cambria" w:eastAsia="Times New Roman" w:hAnsi="Cambria"/>
          <w:lang w:val="en-GB"/>
        </w:rPr>
      </w:pPr>
    </w:p>
    <w:p w14:paraId="359403F4" w14:textId="44B92961" w:rsidR="0012698F" w:rsidRDefault="0012698F" w:rsidP="009C5359">
      <w:pPr>
        <w:adjustRightInd w:val="0"/>
        <w:snapToGrid w:val="0"/>
        <w:jc w:val="left"/>
        <w:rPr>
          <w:rFonts w:ascii="Cambria" w:hAnsi="Cambria"/>
          <w:color w:val="000000" w:themeColor="text1"/>
          <w:lang w:val="en-GB"/>
        </w:rPr>
      </w:pPr>
      <w:r w:rsidRPr="009650F7">
        <w:rPr>
          <w:rFonts w:ascii="Cambria" w:hAnsi="Cambria"/>
          <w:color w:val="000000" w:themeColor="text1"/>
          <w:lang w:val="en-GB"/>
        </w:rPr>
        <w:t>Weiss, Jessica Chen</w:t>
      </w:r>
      <w:r w:rsidR="000E7537">
        <w:rPr>
          <w:rFonts w:ascii="Cambria" w:hAnsi="Cambria"/>
          <w:color w:val="000000" w:themeColor="text1"/>
          <w:lang w:val="en-GB"/>
        </w:rPr>
        <w:t>.</w:t>
      </w:r>
      <w:r w:rsidRPr="009650F7">
        <w:rPr>
          <w:rFonts w:ascii="Cambria" w:hAnsi="Cambria"/>
          <w:color w:val="000000" w:themeColor="text1"/>
          <w:lang w:val="en-GB"/>
        </w:rPr>
        <w:t> (2019)</w:t>
      </w:r>
      <w:r w:rsidR="000E7537">
        <w:rPr>
          <w:rFonts w:ascii="Cambria" w:hAnsi="Cambria"/>
          <w:color w:val="000000" w:themeColor="text1"/>
          <w:lang w:val="en-GB"/>
        </w:rPr>
        <w:t>. ‘</w:t>
      </w:r>
      <w:r w:rsidRPr="009650F7">
        <w:rPr>
          <w:rFonts w:ascii="Cambria" w:hAnsi="Cambria"/>
          <w:color w:val="000000" w:themeColor="text1"/>
          <w:lang w:val="en-GB"/>
        </w:rPr>
        <w:t>How Hawkish Is the Chinese Public? Another Look at “Rising Nationalism” and Chinese Foreign Policy,</w:t>
      </w:r>
      <w:r w:rsidR="000E7537">
        <w:rPr>
          <w:rFonts w:ascii="Cambria" w:hAnsi="Cambria"/>
          <w:color w:val="000000" w:themeColor="text1"/>
          <w:lang w:val="en-GB"/>
        </w:rPr>
        <w:t>’</w:t>
      </w:r>
      <w:r w:rsidRPr="009650F7">
        <w:rPr>
          <w:rFonts w:ascii="Cambria" w:hAnsi="Cambria"/>
          <w:color w:val="000000" w:themeColor="text1"/>
          <w:lang w:val="en-GB"/>
        </w:rPr>
        <w:t> </w:t>
      </w:r>
      <w:r w:rsidRPr="009650F7">
        <w:rPr>
          <w:rFonts w:ascii="Cambria" w:hAnsi="Cambria"/>
          <w:i/>
          <w:iCs/>
          <w:color w:val="000000" w:themeColor="text1"/>
          <w:lang w:val="en-GB"/>
        </w:rPr>
        <w:t>Journal of Contemporary China</w:t>
      </w:r>
      <w:r w:rsidRPr="009650F7">
        <w:rPr>
          <w:rFonts w:ascii="Cambria" w:hAnsi="Cambria"/>
          <w:color w:val="000000" w:themeColor="text1"/>
          <w:lang w:val="en-GB"/>
        </w:rPr>
        <w:t>, 28</w:t>
      </w:r>
      <w:r w:rsidR="000E7537">
        <w:rPr>
          <w:rFonts w:ascii="Cambria" w:hAnsi="Cambria"/>
          <w:color w:val="000000" w:themeColor="text1"/>
          <w:lang w:val="en-GB"/>
        </w:rPr>
        <w:t>(</w:t>
      </w:r>
      <w:r w:rsidRPr="009650F7">
        <w:rPr>
          <w:rFonts w:ascii="Cambria" w:hAnsi="Cambria"/>
          <w:color w:val="000000" w:themeColor="text1"/>
          <w:lang w:val="en-GB"/>
        </w:rPr>
        <w:t>119</w:t>
      </w:r>
      <w:r w:rsidR="000E7537">
        <w:rPr>
          <w:rFonts w:ascii="Cambria" w:hAnsi="Cambria"/>
          <w:color w:val="000000" w:themeColor="text1"/>
          <w:lang w:val="en-GB"/>
        </w:rPr>
        <w:t>):</w:t>
      </w:r>
      <w:r w:rsidRPr="009650F7">
        <w:rPr>
          <w:rFonts w:ascii="Cambria" w:hAnsi="Cambria"/>
          <w:color w:val="000000" w:themeColor="text1"/>
          <w:lang w:val="en-GB"/>
        </w:rPr>
        <w:t> 679</w:t>
      </w:r>
      <w:r w:rsidR="000E7537">
        <w:rPr>
          <w:rFonts w:ascii="Cambria" w:hAnsi="Cambria"/>
          <w:color w:val="000000" w:themeColor="text1"/>
          <w:lang w:val="en-GB"/>
        </w:rPr>
        <w:softHyphen/>
        <w:t>–</w:t>
      </w:r>
      <w:r w:rsidRPr="009650F7">
        <w:rPr>
          <w:rFonts w:ascii="Cambria" w:hAnsi="Cambria"/>
          <w:color w:val="000000" w:themeColor="text1"/>
          <w:lang w:val="en-GB"/>
        </w:rPr>
        <w:t>695</w:t>
      </w:r>
      <w:r w:rsidR="000E7537">
        <w:rPr>
          <w:rFonts w:ascii="Cambria" w:hAnsi="Cambria"/>
          <w:color w:val="000000" w:themeColor="text1"/>
          <w:lang w:val="en-GB"/>
        </w:rPr>
        <w:t>.</w:t>
      </w:r>
    </w:p>
    <w:p w14:paraId="0E753C3E" w14:textId="2744BCB3" w:rsidR="000E7537" w:rsidRPr="000E7537" w:rsidRDefault="000E7537" w:rsidP="000E7537">
      <w:pPr>
        <w:pStyle w:val="ListParagraph"/>
        <w:numPr>
          <w:ilvl w:val="0"/>
          <w:numId w:val="11"/>
        </w:numPr>
        <w:adjustRightInd w:val="0"/>
        <w:snapToGrid w:val="0"/>
        <w:jc w:val="left"/>
        <w:rPr>
          <w:rFonts w:ascii="Cambria" w:hAnsi="Cambria"/>
          <w:color w:val="000000" w:themeColor="text1"/>
          <w:lang w:val="en-GB"/>
        </w:rPr>
      </w:pPr>
      <w:r>
        <w:rPr>
          <w:rFonts w:ascii="Cambria" w:hAnsi="Cambria"/>
          <w:color w:val="000000" w:themeColor="text1"/>
          <w:lang w:val="en-GB"/>
        </w:rPr>
        <w:t>Number of pages: 17</w:t>
      </w:r>
    </w:p>
    <w:p w14:paraId="45EAAC5C" w14:textId="00372678" w:rsidR="007C5D30" w:rsidRPr="009650F7" w:rsidRDefault="007C5D30" w:rsidP="009C5359">
      <w:pPr>
        <w:adjustRightInd w:val="0"/>
        <w:snapToGrid w:val="0"/>
        <w:jc w:val="left"/>
        <w:rPr>
          <w:rFonts w:ascii="Cambria" w:eastAsia="Times New Roman" w:hAnsi="Cambria"/>
          <w:lang w:val="en-GB"/>
        </w:rPr>
      </w:pPr>
    </w:p>
    <w:p w14:paraId="3D5F262C" w14:textId="3B62305A" w:rsidR="001120F0" w:rsidRDefault="001120F0" w:rsidP="009C5359">
      <w:pPr>
        <w:adjustRightInd w:val="0"/>
        <w:snapToGrid w:val="0"/>
        <w:jc w:val="left"/>
        <w:rPr>
          <w:rFonts w:ascii="Cambria" w:hAnsi="Cambria"/>
          <w:color w:val="00B0F0"/>
          <w:lang w:val="en-GB"/>
        </w:rPr>
      </w:pPr>
      <w:r w:rsidRPr="009650F7">
        <w:rPr>
          <w:rFonts w:ascii="Cambria" w:hAnsi="Cambria"/>
          <w:color w:val="00B0F0"/>
          <w:lang w:val="en-GB"/>
        </w:rPr>
        <w:t xml:space="preserve">Yan, </w:t>
      </w:r>
      <w:proofErr w:type="spellStart"/>
      <w:r w:rsidRPr="009650F7">
        <w:rPr>
          <w:rFonts w:ascii="Cambria" w:hAnsi="Cambria"/>
          <w:color w:val="00B0F0"/>
          <w:lang w:val="en-GB"/>
        </w:rPr>
        <w:t>Xuetong</w:t>
      </w:r>
      <w:proofErr w:type="spellEnd"/>
      <w:r w:rsidRPr="009650F7">
        <w:rPr>
          <w:rFonts w:ascii="Cambria" w:hAnsi="Cambria"/>
          <w:color w:val="00B0F0"/>
          <w:lang w:val="en-GB"/>
        </w:rPr>
        <w:t xml:space="preserve">. (2021). </w:t>
      </w:r>
      <w:r w:rsidR="000E7537">
        <w:rPr>
          <w:rFonts w:ascii="Cambria" w:hAnsi="Cambria"/>
          <w:color w:val="00B0F0"/>
          <w:lang w:val="en-GB"/>
        </w:rPr>
        <w:t>‘</w:t>
      </w:r>
      <w:r w:rsidRPr="009650F7">
        <w:rPr>
          <w:rFonts w:ascii="Cambria" w:hAnsi="Cambria"/>
          <w:color w:val="00B0F0"/>
          <w:lang w:val="en-GB"/>
        </w:rPr>
        <w:t>Becoming Strong: The New Chinese Foreign Policy</w:t>
      </w:r>
      <w:r w:rsidR="000E7537">
        <w:rPr>
          <w:rFonts w:ascii="Cambria" w:hAnsi="Cambria"/>
          <w:color w:val="00B0F0"/>
          <w:lang w:val="en-GB"/>
        </w:rPr>
        <w:t>,’</w:t>
      </w:r>
      <w:r w:rsidRPr="009650F7">
        <w:rPr>
          <w:rFonts w:ascii="Cambria" w:hAnsi="Cambria"/>
          <w:color w:val="00B0F0"/>
          <w:lang w:val="en-GB"/>
        </w:rPr>
        <w:t xml:space="preserve"> </w:t>
      </w:r>
      <w:r w:rsidRPr="009650F7">
        <w:rPr>
          <w:rFonts w:ascii="Cambria" w:hAnsi="Cambria"/>
          <w:i/>
          <w:iCs/>
          <w:color w:val="00B0F0"/>
          <w:lang w:val="en-GB"/>
        </w:rPr>
        <w:t>Foreign Affairs</w:t>
      </w:r>
      <w:r w:rsidRPr="009650F7">
        <w:rPr>
          <w:rFonts w:ascii="Cambria" w:hAnsi="Cambria"/>
          <w:color w:val="00B0F0"/>
          <w:lang w:val="en-GB"/>
        </w:rPr>
        <w:t>. July/August.</w:t>
      </w:r>
    </w:p>
    <w:p w14:paraId="40E5AEA2" w14:textId="13346779" w:rsidR="000E7537" w:rsidRPr="000E7537" w:rsidRDefault="000E7537" w:rsidP="000E7537">
      <w:pPr>
        <w:pStyle w:val="ListParagraph"/>
        <w:numPr>
          <w:ilvl w:val="0"/>
          <w:numId w:val="11"/>
        </w:numPr>
        <w:adjustRightInd w:val="0"/>
        <w:snapToGrid w:val="0"/>
        <w:jc w:val="left"/>
        <w:rPr>
          <w:rFonts w:ascii="Cambria" w:hAnsi="Cambria"/>
          <w:color w:val="00B0F0"/>
          <w:lang w:val="en-GB"/>
        </w:rPr>
      </w:pPr>
      <w:r>
        <w:rPr>
          <w:rFonts w:ascii="Cambria" w:hAnsi="Cambria"/>
          <w:color w:val="00B0F0"/>
          <w:lang w:val="en-GB"/>
        </w:rPr>
        <w:t>Number of pages: 10</w:t>
      </w:r>
    </w:p>
    <w:p w14:paraId="5ECB6E9B" w14:textId="77777777" w:rsidR="001120F0" w:rsidRPr="009650F7" w:rsidRDefault="001120F0" w:rsidP="009C5359">
      <w:pPr>
        <w:adjustRightInd w:val="0"/>
        <w:snapToGrid w:val="0"/>
        <w:jc w:val="left"/>
        <w:rPr>
          <w:rFonts w:ascii="Cambria" w:eastAsia="Times New Roman" w:hAnsi="Cambria"/>
          <w:lang w:val="en-GB"/>
        </w:rPr>
      </w:pPr>
    </w:p>
    <w:p w14:paraId="56E32DF2" w14:textId="31789CE9" w:rsidR="007C5D30" w:rsidRDefault="007C5D30" w:rsidP="009C5359">
      <w:pPr>
        <w:adjustRightInd w:val="0"/>
        <w:snapToGrid w:val="0"/>
        <w:jc w:val="left"/>
        <w:rPr>
          <w:rFonts w:ascii="Cambria" w:eastAsia="Times New Roman" w:hAnsi="Cambria"/>
          <w:lang w:val="en-GB"/>
        </w:rPr>
      </w:pPr>
      <w:r w:rsidRPr="009650F7">
        <w:rPr>
          <w:rFonts w:ascii="Cambria" w:eastAsia="Times New Roman" w:hAnsi="Cambria"/>
          <w:lang w:val="en-GB"/>
        </w:rPr>
        <w:t xml:space="preserve">Yang, </w:t>
      </w:r>
      <w:proofErr w:type="spellStart"/>
      <w:r w:rsidRPr="009650F7">
        <w:rPr>
          <w:rFonts w:ascii="Cambria" w:eastAsia="Times New Roman" w:hAnsi="Cambria"/>
          <w:lang w:val="en-GB"/>
        </w:rPr>
        <w:t>Fenggang</w:t>
      </w:r>
      <w:proofErr w:type="spellEnd"/>
      <w:r w:rsidR="000E7537">
        <w:rPr>
          <w:rFonts w:ascii="Cambria" w:eastAsia="Times New Roman" w:hAnsi="Cambria"/>
          <w:lang w:val="en-GB"/>
        </w:rPr>
        <w:t>.</w:t>
      </w:r>
      <w:r w:rsidRPr="009650F7">
        <w:rPr>
          <w:rFonts w:ascii="Cambria" w:eastAsia="Times New Roman" w:hAnsi="Cambria"/>
          <w:lang w:val="en-GB"/>
        </w:rPr>
        <w:t xml:space="preserve"> (2014)</w:t>
      </w:r>
      <w:r w:rsidR="000E7537">
        <w:rPr>
          <w:rFonts w:ascii="Cambria" w:eastAsia="Times New Roman" w:hAnsi="Cambria"/>
          <w:lang w:val="en-GB"/>
        </w:rPr>
        <w:t>. ‘</w:t>
      </w:r>
      <w:r w:rsidRPr="009650F7">
        <w:rPr>
          <w:rFonts w:ascii="Cambria" w:eastAsia="Times New Roman" w:hAnsi="Cambria"/>
          <w:lang w:val="en-GB"/>
        </w:rPr>
        <w:t>What about China? Religious Vitality in the Most Secular and Rapidly Modernizing Society,</w:t>
      </w:r>
      <w:r w:rsidR="000E7537">
        <w:rPr>
          <w:rFonts w:ascii="Cambria" w:eastAsia="Times New Roman" w:hAnsi="Cambria"/>
          <w:lang w:val="en-GB"/>
        </w:rPr>
        <w:t>’</w:t>
      </w:r>
      <w:r w:rsidRPr="009650F7">
        <w:rPr>
          <w:rFonts w:ascii="Cambria" w:eastAsia="Times New Roman" w:hAnsi="Cambria"/>
          <w:lang w:val="en-GB"/>
        </w:rPr>
        <w:t xml:space="preserve"> </w:t>
      </w:r>
      <w:r w:rsidRPr="009650F7">
        <w:rPr>
          <w:rFonts w:ascii="Cambria" w:eastAsia="Times New Roman" w:hAnsi="Cambria"/>
          <w:i/>
          <w:lang w:val="en-GB"/>
        </w:rPr>
        <w:t>Sociology of Religion</w:t>
      </w:r>
      <w:r w:rsidRPr="009650F7">
        <w:rPr>
          <w:rFonts w:ascii="Cambria" w:eastAsia="Times New Roman" w:hAnsi="Cambria"/>
          <w:lang w:val="en-GB"/>
        </w:rPr>
        <w:t>, 75</w:t>
      </w:r>
      <w:r w:rsidR="000E7537">
        <w:rPr>
          <w:rFonts w:ascii="Cambria" w:eastAsia="Times New Roman" w:hAnsi="Cambria"/>
          <w:lang w:val="en-GB"/>
        </w:rPr>
        <w:t>(</w:t>
      </w:r>
      <w:r w:rsidRPr="009650F7">
        <w:rPr>
          <w:rFonts w:ascii="Cambria" w:eastAsia="Times New Roman" w:hAnsi="Cambria"/>
          <w:lang w:val="en-GB"/>
        </w:rPr>
        <w:t>4</w:t>
      </w:r>
      <w:r w:rsidR="000E7537">
        <w:rPr>
          <w:rFonts w:ascii="Cambria" w:eastAsia="Times New Roman" w:hAnsi="Cambria"/>
          <w:lang w:val="en-GB"/>
        </w:rPr>
        <w:t>):</w:t>
      </w:r>
      <w:r w:rsidRPr="009650F7">
        <w:rPr>
          <w:rFonts w:ascii="Cambria" w:eastAsia="Times New Roman" w:hAnsi="Cambria"/>
          <w:lang w:val="en-GB"/>
        </w:rPr>
        <w:t xml:space="preserve"> 564</w:t>
      </w:r>
      <w:r w:rsidR="000E7537">
        <w:rPr>
          <w:rFonts w:ascii="Cambria" w:eastAsia="Times New Roman" w:hAnsi="Cambria"/>
          <w:lang w:val="en-GB"/>
        </w:rPr>
        <w:t>–</w:t>
      </w:r>
      <w:r w:rsidRPr="009650F7">
        <w:rPr>
          <w:rFonts w:ascii="Cambria" w:eastAsia="Times New Roman" w:hAnsi="Cambria"/>
          <w:lang w:val="en-GB"/>
        </w:rPr>
        <w:t>578.</w:t>
      </w:r>
    </w:p>
    <w:p w14:paraId="7B286DEF" w14:textId="0AE0E5D6" w:rsidR="000E7537" w:rsidRPr="000E7537" w:rsidRDefault="000E7537" w:rsidP="000E7537">
      <w:pPr>
        <w:pStyle w:val="ListParagraph"/>
        <w:numPr>
          <w:ilvl w:val="0"/>
          <w:numId w:val="11"/>
        </w:numPr>
        <w:adjustRightInd w:val="0"/>
        <w:snapToGrid w:val="0"/>
        <w:jc w:val="left"/>
        <w:rPr>
          <w:rFonts w:ascii="Cambria" w:eastAsia="Times New Roman" w:hAnsi="Cambria"/>
          <w:lang w:val="en-GB"/>
        </w:rPr>
      </w:pPr>
      <w:r>
        <w:rPr>
          <w:rFonts w:ascii="Cambria" w:eastAsia="Times New Roman" w:hAnsi="Cambria"/>
          <w:lang w:val="en-GB"/>
        </w:rPr>
        <w:t>Number of pages: 15</w:t>
      </w:r>
    </w:p>
    <w:p w14:paraId="646685A9" w14:textId="02344870" w:rsidR="007C5D30" w:rsidRPr="009650F7" w:rsidRDefault="007C5D30" w:rsidP="009C5359">
      <w:pPr>
        <w:adjustRightInd w:val="0"/>
        <w:snapToGrid w:val="0"/>
        <w:jc w:val="left"/>
        <w:rPr>
          <w:rFonts w:ascii="Cambria" w:eastAsia="Times New Roman" w:hAnsi="Cambria"/>
          <w:lang w:val="en-GB"/>
        </w:rPr>
      </w:pPr>
    </w:p>
    <w:p w14:paraId="61EFAAB9" w14:textId="56955615" w:rsidR="00B757AC" w:rsidRDefault="00B757AC" w:rsidP="009C5359">
      <w:pPr>
        <w:adjustRightInd w:val="0"/>
        <w:snapToGrid w:val="0"/>
        <w:jc w:val="left"/>
        <w:rPr>
          <w:rFonts w:ascii="Cambria" w:hAnsi="Cambria"/>
          <w:color w:val="000000" w:themeColor="text1"/>
          <w:lang w:val="en-GB"/>
        </w:rPr>
      </w:pPr>
      <w:r w:rsidRPr="009650F7">
        <w:rPr>
          <w:rFonts w:ascii="Cambria" w:hAnsi="Cambria"/>
          <w:color w:val="000000" w:themeColor="text1"/>
          <w:lang w:val="en-GB"/>
        </w:rPr>
        <w:t>Ying</w:t>
      </w:r>
      <w:r w:rsidR="000E7537">
        <w:rPr>
          <w:rFonts w:ascii="Cambria" w:hAnsi="Cambria"/>
          <w:color w:val="000000" w:themeColor="text1"/>
          <w:lang w:val="en-GB"/>
        </w:rPr>
        <w:t>,</w:t>
      </w:r>
      <w:r w:rsidRPr="009650F7">
        <w:rPr>
          <w:rFonts w:ascii="Cambria" w:hAnsi="Cambria"/>
          <w:color w:val="000000" w:themeColor="text1"/>
          <w:lang w:val="en-GB"/>
        </w:rPr>
        <w:t xml:space="preserve"> Miao</w:t>
      </w:r>
      <w:r w:rsidR="000E7537">
        <w:rPr>
          <w:rFonts w:ascii="Cambria" w:hAnsi="Cambria"/>
          <w:color w:val="000000" w:themeColor="text1"/>
          <w:lang w:val="en-GB"/>
        </w:rPr>
        <w:t>.</w:t>
      </w:r>
      <w:r w:rsidRPr="009650F7">
        <w:rPr>
          <w:rFonts w:ascii="Cambria" w:hAnsi="Cambria"/>
          <w:color w:val="000000" w:themeColor="text1"/>
          <w:lang w:val="en-GB"/>
        </w:rPr>
        <w:t xml:space="preserve"> (2020)</w:t>
      </w:r>
      <w:r w:rsidR="000E7537">
        <w:rPr>
          <w:rFonts w:ascii="Cambria" w:hAnsi="Cambria"/>
          <w:color w:val="000000" w:themeColor="text1"/>
          <w:lang w:val="en-GB"/>
        </w:rPr>
        <w:t>.</w:t>
      </w:r>
      <w:r w:rsidRPr="009650F7">
        <w:rPr>
          <w:rFonts w:ascii="Cambria" w:hAnsi="Cambria"/>
          <w:color w:val="000000" w:themeColor="text1"/>
          <w:lang w:val="en-GB"/>
        </w:rPr>
        <w:t xml:space="preserve"> </w:t>
      </w:r>
      <w:r w:rsidR="000E7537">
        <w:rPr>
          <w:rFonts w:ascii="Cambria" w:hAnsi="Cambria"/>
          <w:color w:val="000000" w:themeColor="text1"/>
          <w:lang w:val="en-GB"/>
        </w:rPr>
        <w:t>‘</w:t>
      </w:r>
      <w:r w:rsidRPr="009650F7">
        <w:rPr>
          <w:rFonts w:ascii="Cambria" w:hAnsi="Cambria"/>
          <w:color w:val="000000" w:themeColor="text1"/>
          <w:lang w:val="en-GB"/>
        </w:rPr>
        <w:t xml:space="preserve">Can China be </w:t>
      </w:r>
      <w:r w:rsidR="000E7537">
        <w:rPr>
          <w:rFonts w:ascii="Cambria" w:hAnsi="Cambria"/>
          <w:color w:val="000000" w:themeColor="text1"/>
          <w:lang w:val="en-GB"/>
        </w:rPr>
        <w:t>P</w:t>
      </w:r>
      <w:r w:rsidRPr="009650F7">
        <w:rPr>
          <w:rFonts w:ascii="Cambria" w:hAnsi="Cambria"/>
          <w:color w:val="000000" w:themeColor="text1"/>
          <w:lang w:val="en-GB"/>
        </w:rPr>
        <w:t xml:space="preserve">opulist? Grassroot </w:t>
      </w:r>
      <w:r w:rsidR="000E7537">
        <w:rPr>
          <w:rFonts w:ascii="Cambria" w:hAnsi="Cambria"/>
          <w:color w:val="000000" w:themeColor="text1"/>
          <w:lang w:val="en-GB"/>
        </w:rPr>
        <w:t>P</w:t>
      </w:r>
      <w:r w:rsidRPr="009650F7">
        <w:rPr>
          <w:rFonts w:ascii="Cambria" w:hAnsi="Cambria"/>
          <w:color w:val="000000" w:themeColor="text1"/>
          <w:lang w:val="en-GB"/>
        </w:rPr>
        <w:t xml:space="preserve">opulist </w:t>
      </w:r>
      <w:r w:rsidR="000E7537">
        <w:rPr>
          <w:rFonts w:ascii="Cambria" w:hAnsi="Cambria"/>
          <w:color w:val="000000" w:themeColor="text1"/>
          <w:lang w:val="en-GB"/>
        </w:rPr>
        <w:t>N</w:t>
      </w:r>
      <w:r w:rsidRPr="009650F7">
        <w:rPr>
          <w:rFonts w:ascii="Cambria" w:hAnsi="Cambria"/>
          <w:color w:val="000000" w:themeColor="text1"/>
          <w:lang w:val="en-GB"/>
        </w:rPr>
        <w:t xml:space="preserve">arratives in the Chinese </w:t>
      </w:r>
      <w:r w:rsidR="000E7537">
        <w:rPr>
          <w:rFonts w:ascii="Cambria" w:hAnsi="Cambria"/>
          <w:color w:val="000000" w:themeColor="text1"/>
          <w:lang w:val="en-GB"/>
        </w:rPr>
        <w:t>C</w:t>
      </w:r>
      <w:r w:rsidRPr="009650F7">
        <w:rPr>
          <w:rFonts w:ascii="Cambria" w:hAnsi="Cambria"/>
          <w:color w:val="000000" w:themeColor="text1"/>
          <w:lang w:val="en-GB"/>
        </w:rPr>
        <w:t>yberspace</w:t>
      </w:r>
      <w:r w:rsidR="000E7537">
        <w:rPr>
          <w:rFonts w:ascii="Cambria" w:hAnsi="Cambria"/>
          <w:color w:val="000000" w:themeColor="text1"/>
          <w:lang w:val="en-GB"/>
        </w:rPr>
        <w:t>,’</w:t>
      </w:r>
      <w:r w:rsidRPr="009650F7">
        <w:rPr>
          <w:rFonts w:ascii="Cambria" w:hAnsi="Cambria"/>
          <w:color w:val="000000" w:themeColor="text1"/>
          <w:lang w:val="en-GB"/>
        </w:rPr>
        <w:t> </w:t>
      </w:r>
      <w:r w:rsidRPr="009650F7">
        <w:rPr>
          <w:rFonts w:ascii="Cambria" w:hAnsi="Cambria"/>
          <w:i/>
          <w:iCs/>
          <w:color w:val="000000" w:themeColor="text1"/>
          <w:lang w:val="en-GB"/>
        </w:rPr>
        <w:t>Contemporary Politics</w:t>
      </w:r>
      <w:r w:rsidRPr="009650F7">
        <w:rPr>
          <w:rFonts w:ascii="Cambria" w:hAnsi="Cambria"/>
          <w:color w:val="000000" w:themeColor="text1"/>
          <w:lang w:val="en-GB"/>
        </w:rPr>
        <w:t>, 26</w:t>
      </w:r>
      <w:r w:rsidR="000E7537">
        <w:rPr>
          <w:rFonts w:ascii="Cambria" w:hAnsi="Cambria"/>
          <w:color w:val="000000" w:themeColor="text1"/>
          <w:lang w:val="en-GB"/>
        </w:rPr>
        <w:t>(</w:t>
      </w:r>
      <w:r w:rsidRPr="009650F7">
        <w:rPr>
          <w:rFonts w:ascii="Cambria" w:hAnsi="Cambria"/>
          <w:color w:val="000000" w:themeColor="text1"/>
          <w:lang w:val="en-GB"/>
        </w:rPr>
        <w:t>3</w:t>
      </w:r>
      <w:r w:rsidR="000E7537">
        <w:rPr>
          <w:rFonts w:ascii="Cambria" w:hAnsi="Cambria"/>
          <w:color w:val="000000" w:themeColor="text1"/>
          <w:lang w:val="en-GB"/>
        </w:rPr>
        <w:t xml:space="preserve">): </w:t>
      </w:r>
      <w:r w:rsidRPr="009650F7">
        <w:rPr>
          <w:rFonts w:ascii="Cambria" w:hAnsi="Cambria"/>
          <w:color w:val="000000" w:themeColor="text1"/>
          <w:lang w:val="en-GB"/>
        </w:rPr>
        <w:t>268</w:t>
      </w:r>
      <w:r w:rsidR="000E7537">
        <w:rPr>
          <w:rFonts w:ascii="Cambria" w:hAnsi="Cambria"/>
          <w:color w:val="000000" w:themeColor="text1"/>
          <w:lang w:val="en-GB"/>
        </w:rPr>
        <w:t>–</w:t>
      </w:r>
      <w:r w:rsidRPr="009650F7">
        <w:rPr>
          <w:rFonts w:ascii="Cambria" w:hAnsi="Cambria"/>
          <w:color w:val="000000" w:themeColor="text1"/>
          <w:lang w:val="en-GB"/>
        </w:rPr>
        <w:t>287.</w:t>
      </w:r>
    </w:p>
    <w:p w14:paraId="3A1457B2" w14:textId="28CC7597" w:rsidR="000E7537" w:rsidRPr="000E7537" w:rsidRDefault="000E7537" w:rsidP="000E7537">
      <w:pPr>
        <w:pStyle w:val="ListParagraph"/>
        <w:numPr>
          <w:ilvl w:val="0"/>
          <w:numId w:val="11"/>
        </w:numPr>
        <w:adjustRightInd w:val="0"/>
        <w:snapToGrid w:val="0"/>
        <w:jc w:val="left"/>
        <w:rPr>
          <w:rFonts w:ascii="Cambria" w:hAnsi="Cambria"/>
          <w:color w:val="000000" w:themeColor="text1"/>
          <w:lang w:val="en-GB"/>
        </w:rPr>
      </w:pPr>
      <w:r>
        <w:rPr>
          <w:rFonts w:ascii="Cambria" w:hAnsi="Cambria"/>
          <w:color w:val="000000" w:themeColor="text1"/>
          <w:lang w:val="en-GB"/>
        </w:rPr>
        <w:t>Number of pages: 20</w:t>
      </w:r>
    </w:p>
    <w:p w14:paraId="2ACBA7C3" w14:textId="77777777" w:rsidR="00B757AC" w:rsidRPr="009650F7" w:rsidRDefault="00B757AC" w:rsidP="009C5359">
      <w:pPr>
        <w:adjustRightInd w:val="0"/>
        <w:snapToGrid w:val="0"/>
        <w:jc w:val="left"/>
        <w:rPr>
          <w:rFonts w:ascii="Cambria" w:eastAsia="Times New Roman" w:hAnsi="Cambria"/>
          <w:lang w:val="en-GB"/>
        </w:rPr>
      </w:pPr>
    </w:p>
    <w:p w14:paraId="4C22A20D" w14:textId="1FA584F9" w:rsidR="007C5D30" w:rsidRPr="009C4935" w:rsidRDefault="007C5D30" w:rsidP="009C5359">
      <w:pPr>
        <w:adjustRightInd w:val="0"/>
        <w:snapToGrid w:val="0"/>
        <w:jc w:val="left"/>
        <w:rPr>
          <w:rFonts w:ascii="Cambria" w:eastAsia="Times New Roman" w:hAnsi="Cambria"/>
          <w:strike/>
          <w:color w:val="FF0000"/>
          <w:lang w:val="en-GB"/>
        </w:rPr>
      </w:pPr>
      <w:r w:rsidRPr="009C4935">
        <w:rPr>
          <w:rFonts w:ascii="Cambria" w:eastAsia="Times New Roman" w:hAnsi="Cambria"/>
          <w:strike/>
          <w:color w:val="FF0000"/>
          <w:lang w:val="en-GB"/>
        </w:rPr>
        <w:t xml:space="preserve">Yu, Hong (2019), </w:t>
      </w:r>
      <w:r w:rsidR="000E7537">
        <w:rPr>
          <w:rFonts w:ascii="Cambria" w:eastAsia="Times New Roman" w:hAnsi="Cambria"/>
          <w:strike/>
          <w:color w:val="FF0000"/>
          <w:lang w:val="en-GB"/>
        </w:rPr>
        <w:t>“</w:t>
      </w:r>
      <w:r w:rsidRPr="009C4935">
        <w:rPr>
          <w:rFonts w:ascii="Cambria" w:eastAsia="Times New Roman" w:hAnsi="Cambria"/>
          <w:strike/>
          <w:color w:val="FF0000"/>
          <w:lang w:val="en-GB"/>
        </w:rPr>
        <w:t>Reflections on the Belt and Road Initiative.</w:t>
      </w:r>
      <w:r w:rsidR="000E7537">
        <w:rPr>
          <w:rFonts w:ascii="Cambria" w:eastAsia="Times New Roman" w:hAnsi="Cambria"/>
          <w:strike/>
          <w:color w:val="FF0000"/>
          <w:lang w:val="en-GB"/>
        </w:rPr>
        <w:t>”</w:t>
      </w:r>
      <w:r w:rsidRPr="009C4935">
        <w:rPr>
          <w:rFonts w:ascii="Cambria" w:eastAsia="Times New Roman" w:hAnsi="Cambria"/>
          <w:strike/>
          <w:color w:val="FF0000"/>
          <w:lang w:val="en-GB"/>
        </w:rPr>
        <w:t xml:space="preserve"> </w:t>
      </w:r>
      <w:r w:rsidRPr="009C4935">
        <w:rPr>
          <w:rFonts w:ascii="Cambria" w:eastAsia="Times New Roman" w:hAnsi="Cambria"/>
          <w:i/>
          <w:iCs/>
          <w:strike/>
          <w:color w:val="FF0000"/>
          <w:lang w:val="en-GB"/>
        </w:rPr>
        <w:t>China: An International Journal</w:t>
      </w:r>
      <w:r w:rsidRPr="009C4935">
        <w:rPr>
          <w:rFonts w:ascii="Cambria" w:eastAsia="Times New Roman" w:hAnsi="Cambria"/>
          <w:strike/>
          <w:color w:val="FF0000"/>
          <w:lang w:val="en-GB"/>
        </w:rPr>
        <w:t>, vol. 17 no. 4, 2019, 8-23.</w:t>
      </w:r>
    </w:p>
    <w:p w14:paraId="67AF97A6" w14:textId="271BC029" w:rsidR="007C5D30" w:rsidRPr="009650F7" w:rsidRDefault="007C5D30" w:rsidP="009C5359">
      <w:pPr>
        <w:adjustRightInd w:val="0"/>
        <w:snapToGrid w:val="0"/>
        <w:jc w:val="left"/>
        <w:rPr>
          <w:rFonts w:ascii="Cambria" w:eastAsia="Times New Roman" w:hAnsi="Cambria"/>
          <w:lang w:val="en-GB"/>
        </w:rPr>
      </w:pPr>
    </w:p>
    <w:p w14:paraId="330B2975" w14:textId="5BDF0E94" w:rsidR="00B757AC" w:rsidRDefault="00B757AC" w:rsidP="009C5359">
      <w:pPr>
        <w:adjustRightInd w:val="0"/>
        <w:snapToGrid w:val="0"/>
        <w:jc w:val="left"/>
        <w:rPr>
          <w:rFonts w:ascii="Cambria" w:eastAsia="Times New Roman" w:hAnsi="Cambria"/>
          <w:color w:val="00B0F0"/>
          <w:lang w:val="en-GB"/>
        </w:rPr>
      </w:pPr>
      <w:r w:rsidRPr="009650F7">
        <w:rPr>
          <w:rFonts w:ascii="Cambria" w:eastAsia="Times New Roman" w:hAnsi="Cambria"/>
          <w:color w:val="00B0F0"/>
          <w:lang w:val="en-GB"/>
        </w:rPr>
        <w:t xml:space="preserve">Walker, Robert and Millar, Jane. </w:t>
      </w:r>
      <w:r w:rsidR="000E7537">
        <w:rPr>
          <w:rFonts w:ascii="Cambria" w:eastAsia="Times New Roman" w:hAnsi="Cambria"/>
          <w:color w:val="00B0F0"/>
          <w:lang w:val="en-GB"/>
        </w:rPr>
        <w:t>(</w:t>
      </w:r>
      <w:r w:rsidRPr="009650F7">
        <w:rPr>
          <w:rFonts w:ascii="Cambria" w:eastAsia="Times New Roman" w:hAnsi="Cambria"/>
          <w:color w:val="00B0F0"/>
          <w:lang w:val="en-GB"/>
        </w:rPr>
        <w:t>2020</w:t>
      </w:r>
      <w:r w:rsidR="000E7537">
        <w:rPr>
          <w:rFonts w:ascii="Cambria" w:eastAsia="Times New Roman" w:hAnsi="Cambria"/>
          <w:color w:val="00B0F0"/>
          <w:lang w:val="en-GB"/>
        </w:rPr>
        <w:t>)</w:t>
      </w:r>
      <w:r w:rsidRPr="009650F7">
        <w:rPr>
          <w:rFonts w:ascii="Cambria" w:eastAsia="Times New Roman" w:hAnsi="Cambria"/>
          <w:color w:val="00B0F0"/>
          <w:lang w:val="en-GB"/>
        </w:rPr>
        <w:t>. ‘</w:t>
      </w:r>
      <w:hyperlink r:id="rId14" w:history="1">
        <w:r w:rsidRPr="009650F7">
          <w:rPr>
            <w:rStyle w:val="Hyperlink"/>
            <w:rFonts w:ascii="Cambria" w:eastAsia="Times New Roman" w:hAnsi="Cambria"/>
            <w:color w:val="00B0F0"/>
            <w:lang w:val="en-GB"/>
          </w:rPr>
          <w:t>Is the Sky Falling in on Women in China?</w:t>
        </w:r>
      </w:hyperlink>
      <w:r w:rsidRPr="009650F7">
        <w:rPr>
          <w:rFonts w:ascii="Cambria" w:eastAsia="Times New Roman" w:hAnsi="Cambria"/>
          <w:color w:val="00B0F0"/>
          <w:lang w:val="en-GB"/>
        </w:rPr>
        <w:t>’ </w:t>
      </w:r>
      <w:r w:rsidRPr="009650F7">
        <w:rPr>
          <w:rFonts w:ascii="Cambria" w:eastAsia="Times New Roman" w:hAnsi="Cambria"/>
          <w:i/>
          <w:iCs/>
          <w:color w:val="00B0F0"/>
          <w:lang w:val="en-GB"/>
        </w:rPr>
        <w:t>Made in China Journal</w:t>
      </w:r>
      <w:r w:rsidRPr="009650F7">
        <w:rPr>
          <w:rFonts w:ascii="Cambria" w:eastAsia="Times New Roman" w:hAnsi="Cambria"/>
          <w:color w:val="00B0F0"/>
          <w:lang w:val="en-GB"/>
        </w:rPr>
        <w:t>, 5</w:t>
      </w:r>
      <w:r w:rsidR="000E7537">
        <w:rPr>
          <w:rFonts w:ascii="Cambria" w:eastAsia="Times New Roman" w:hAnsi="Cambria"/>
          <w:color w:val="00B0F0"/>
          <w:lang w:val="en-GB"/>
        </w:rPr>
        <w:t>(</w:t>
      </w:r>
      <w:r w:rsidRPr="009650F7">
        <w:rPr>
          <w:rFonts w:ascii="Cambria" w:eastAsia="Times New Roman" w:hAnsi="Cambria"/>
          <w:color w:val="00B0F0"/>
          <w:lang w:val="en-GB"/>
        </w:rPr>
        <w:t>1</w:t>
      </w:r>
      <w:r w:rsidR="000E7537">
        <w:rPr>
          <w:rFonts w:ascii="Cambria" w:eastAsia="Times New Roman" w:hAnsi="Cambria"/>
          <w:color w:val="00B0F0"/>
          <w:lang w:val="en-GB"/>
        </w:rPr>
        <w:t>)</w:t>
      </w:r>
      <w:r w:rsidRPr="009650F7">
        <w:rPr>
          <w:rFonts w:ascii="Cambria" w:eastAsia="Times New Roman" w:hAnsi="Cambria"/>
          <w:color w:val="00B0F0"/>
          <w:lang w:val="en-GB"/>
        </w:rPr>
        <w:t>: 50–55.</w:t>
      </w:r>
    </w:p>
    <w:p w14:paraId="173F337D" w14:textId="25B291E3" w:rsidR="000E7537" w:rsidRPr="000E7537" w:rsidRDefault="000E7537" w:rsidP="000E7537">
      <w:pPr>
        <w:pStyle w:val="ListParagraph"/>
        <w:numPr>
          <w:ilvl w:val="0"/>
          <w:numId w:val="11"/>
        </w:numPr>
        <w:adjustRightInd w:val="0"/>
        <w:snapToGrid w:val="0"/>
        <w:jc w:val="left"/>
        <w:rPr>
          <w:rFonts w:ascii="Cambria" w:eastAsia="Times New Roman" w:hAnsi="Cambria"/>
          <w:color w:val="00B0F0"/>
          <w:lang w:val="en-GB"/>
        </w:rPr>
      </w:pPr>
      <w:r>
        <w:rPr>
          <w:rFonts w:ascii="Cambria" w:eastAsia="Times New Roman" w:hAnsi="Cambria"/>
          <w:color w:val="00B0F0"/>
          <w:lang w:val="en-GB"/>
        </w:rPr>
        <w:t>Number of pages: 6</w:t>
      </w:r>
    </w:p>
    <w:p w14:paraId="6EA7B657" w14:textId="77777777" w:rsidR="00B757AC" w:rsidRPr="009650F7" w:rsidRDefault="00B757AC" w:rsidP="009C5359">
      <w:pPr>
        <w:adjustRightInd w:val="0"/>
        <w:snapToGrid w:val="0"/>
        <w:jc w:val="left"/>
        <w:rPr>
          <w:rFonts w:ascii="Cambria" w:eastAsia="Times New Roman" w:hAnsi="Cambria"/>
          <w:lang w:val="en-GB"/>
        </w:rPr>
      </w:pPr>
    </w:p>
    <w:p w14:paraId="6F3B4187" w14:textId="7FB06353" w:rsidR="00B757AC" w:rsidRDefault="000E7537" w:rsidP="009C5359">
      <w:pPr>
        <w:adjustRightInd w:val="0"/>
        <w:snapToGrid w:val="0"/>
        <w:jc w:val="left"/>
        <w:rPr>
          <w:rFonts w:ascii="Cambria" w:eastAsia="Times New Roman" w:hAnsi="Cambria"/>
          <w:lang w:val="en-GB"/>
        </w:rPr>
      </w:pPr>
      <w:r>
        <w:rPr>
          <w:rFonts w:ascii="Cambria" w:hAnsi="Cambria"/>
          <w:lang w:val="en-GB"/>
        </w:rPr>
        <w:t>New York Times. (2018). ‘</w:t>
      </w:r>
      <w:r w:rsidR="00B757AC" w:rsidRPr="009650F7">
        <w:rPr>
          <w:rFonts w:ascii="Cambria" w:hAnsi="Cambria"/>
          <w:lang w:val="en-GB"/>
        </w:rPr>
        <w:t xml:space="preserve">Xi Jinping </w:t>
      </w:r>
      <w:r>
        <w:rPr>
          <w:rFonts w:ascii="Cambria" w:hAnsi="Cambria"/>
          <w:lang w:val="en-GB"/>
        </w:rPr>
        <w:t>T</w:t>
      </w:r>
      <w:r w:rsidR="00B757AC" w:rsidRPr="009650F7">
        <w:rPr>
          <w:rFonts w:ascii="Cambria" w:hAnsi="Cambria"/>
          <w:lang w:val="en-GB"/>
        </w:rPr>
        <w:t xml:space="preserve">hought </w:t>
      </w:r>
      <w:r>
        <w:rPr>
          <w:rFonts w:ascii="Cambria" w:hAnsi="Cambria"/>
          <w:lang w:val="en-GB"/>
        </w:rPr>
        <w:t>E</w:t>
      </w:r>
      <w:r w:rsidR="00B757AC" w:rsidRPr="009650F7">
        <w:rPr>
          <w:rFonts w:ascii="Cambria" w:hAnsi="Cambria"/>
          <w:lang w:val="en-GB"/>
        </w:rPr>
        <w:t>xplained,</w:t>
      </w:r>
      <w:r>
        <w:rPr>
          <w:rFonts w:ascii="Cambria" w:hAnsi="Cambria"/>
          <w:lang w:val="en-GB"/>
        </w:rPr>
        <w:t>’</w:t>
      </w:r>
      <w:r w:rsidR="00B757AC" w:rsidRPr="009650F7">
        <w:rPr>
          <w:rFonts w:ascii="Cambria" w:hAnsi="Cambria"/>
          <w:lang w:val="en-GB"/>
        </w:rPr>
        <w:t> </w:t>
      </w:r>
      <w:r w:rsidR="00B757AC" w:rsidRPr="009650F7">
        <w:rPr>
          <w:rFonts w:ascii="Cambria" w:hAnsi="Cambria"/>
          <w:i/>
          <w:iCs/>
          <w:lang w:val="en-GB"/>
        </w:rPr>
        <w:t>New York Times</w:t>
      </w:r>
      <w:r w:rsidR="00B757AC" w:rsidRPr="009650F7">
        <w:rPr>
          <w:rFonts w:ascii="Cambria" w:hAnsi="Cambria"/>
          <w:lang w:val="en-GB"/>
        </w:rPr>
        <w:t>, </w:t>
      </w:r>
      <w:hyperlink r:id="rId15" w:history="1">
        <w:r w:rsidR="00B757AC" w:rsidRPr="009650F7">
          <w:rPr>
            <w:rStyle w:val="Hyperlink"/>
            <w:rFonts w:ascii="Cambria" w:hAnsi="Cambria"/>
            <w:lang w:val="en-GB"/>
          </w:rPr>
          <w:t>https://www.nytimes.com/2018/02/26/world/asia/xi-jinping-thought-explained-a-new-ideology-for-a-new-era.html</w:t>
        </w:r>
      </w:hyperlink>
      <w:r>
        <w:rPr>
          <w:rFonts w:ascii="Cambria" w:eastAsia="Times New Roman" w:hAnsi="Cambria"/>
          <w:lang w:val="en-GB"/>
        </w:rPr>
        <w:t>.</w:t>
      </w:r>
    </w:p>
    <w:p w14:paraId="2CDF6E53" w14:textId="51CF38D9" w:rsidR="000E7537" w:rsidRPr="000E7537" w:rsidRDefault="000E7537" w:rsidP="000E7537">
      <w:pPr>
        <w:pStyle w:val="ListParagraph"/>
        <w:numPr>
          <w:ilvl w:val="0"/>
          <w:numId w:val="11"/>
        </w:numPr>
        <w:adjustRightInd w:val="0"/>
        <w:snapToGrid w:val="0"/>
        <w:jc w:val="left"/>
        <w:rPr>
          <w:rFonts w:ascii="Cambria" w:eastAsia="Times New Roman" w:hAnsi="Cambria"/>
          <w:lang w:val="en-GB"/>
        </w:rPr>
      </w:pPr>
      <w:r>
        <w:rPr>
          <w:rFonts w:ascii="Cambria" w:eastAsia="Times New Roman" w:hAnsi="Cambria"/>
          <w:lang w:val="en-GB"/>
        </w:rPr>
        <w:t>Number of pages: 10</w:t>
      </w:r>
    </w:p>
    <w:p w14:paraId="74045A27" w14:textId="77777777" w:rsidR="000E7537" w:rsidRPr="000E7537" w:rsidRDefault="000E7537" w:rsidP="009C5359">
      <w:pPr>
        <w:adjustRightInd w:val="0"/>
        <w:snapToGrid w:val="0"/>
        <w:jc w:val="left"/>
        <w:rPr>
          <w:rFonts w:ascii="Cambria" w:hAnsi="Cambria"/>
          <w:lang w:val="en-GB"/>
        </w:rPr>
      </w:pPr>
    </w:p>
    <w:p w14:paraId="3EC76D0D" w14:textId="781D0BA5" w:rsidR="00990133" w:rsidRDefault="00990133" w:rsidP="009C5359">
      <w:pPr>
        <w:adjustRightInd w:val="0"/>
        <w:snapToGrid w:val="0"/>
        <w:jc w:val="left"/>
        <w:rPr>
          <w:rFonts w:ascii="Cambria" w:eastAsia="Times New Roman" w:hAnsi="Cambria"/>
          <w:color w:val="00B0F0"/>
          <w:lang w:val="en-GB"/>
        </w:rPr>
      </w:pPr>
      <w:r w:rsidRPr="009650F7">
        <w:rPr>
          <w:rFonts w:ascii="Cambria" w:eastAsia="Times New Roman" w:hAnsi="Cambria"/>
          <w:color w:val="00B0F0"/>
          <w:lang w:val="en-GB"/>
        </w:rPr>
        <w:t xml:space="preserve">Zeng </w:t>
      </w:r>
      <w:proofErr w:type="spellStart"/>
      <w:r w:rsidRPr="009650F7">
        <w:rPr>
          <w:rFonts w:ascii="Cambria" w:eastAsia="Times New Roman" w:hAnsi="Cambria"/>
          <w:color w:val="00B0F0"/>
          <w:lang w:val="en-GB"/>
        </w:rPr>
        <w:t>Jinyan</w:t>
      </w:r>
      <w:proofErr w:type="spellEnd"/>
      <w:r w:rsidRPr="009650F7">
        <w:rPr>
          <w:rFonts w:ascii="Cambria" w:eastAsia="Times New Roman" w:hAnsi="Cambria"/>
          <w:color w:val="00B0F0"/>
          <w:lang w:val="en-GB"/>
        </w:rPr>
        <w:t xml:space="preserve">. </w:t>
      </w:r>
      <w:r w:rsidR="000E7537">
        <w:rPr>
          <w:rFonts w:ascii="Cambria" w:eastAsia="Times New Roman" w:hAnsi="Cambria"/>
          <w:color w:val="00B0F0"/>
          <w:lang w:val="en-GB"/>
        </w:rPr>
        <w:t>(</w:t>
      </w:r>
      <w:r w:rsidRPr="009650F7">
        <w:rPr>
          <w:rFonts w:ascii="Cambria" w:eastAsia="Times New Roman" w:hAnsi="Cambria"/>
          <w:color w:val="00B0F0"/>
          <w:lang w:val="en-GB"/>
        </w:rPr>
        <w:t>2018</w:t>
      </w:r>
      <w:r w:rsidR="000E7537">
        <w:rPr>
          <w:rFonts w:ascii="Cambria" w:eastAsia="Times New Roman" w:hAnsi="Cambria"/>
          <w:color w:val="00B0F0"/>
          <w:lang w:val="en-GB"/>
        </w:rPr>
        <w:t>)</w:t>
      </w:r>
      <w:r w:rsidRPr="009650F7">
        <w:rPr>
          <w:rFonts w:ascii="Cambria" w:eastAsia="Times New Roman" w:hAnsi="Cambria"/>
          <w:color w:val="00B0F0"/>
          <w:lang w:val="en-GB"/>
        </w:rPr>
        <w:t>. ‘</w:t>
      </w:r>
      <w:hyperlink r:id="rId16" w:history="1">
        <w:r w:rsidRPr="009650F7">
          <w:rPr>
            <w:rStyle w:val="Hyperlink"/>
            <w:rFonts w:ascii="Cambria" w:eastAsia="Times New Roman" w:hAnsi="Cambria"/>
            <w:color w:val="00B0F0"/>
            <w:lang w:val="en-GB"/>
          </w:rPr>
          <w:t xml:space="preserve">We the Workers: A Conversation with Huang </w:t>
        </w:r>
        <w:proofErr w:type="spellStart"/>
        <w:r w:rsidRPr="009650F7">
          <w:rPr>
            <w:rStyle w:val="Hyperlink"/>
            <w:rFonts w:ascii="Cambria" w:eastAsia="Times New Roman" w:hAnsi="Cambria"/>
            <w:color w:val="00B0F0"/>
            <w:lang w:val="en-GB"/>
          </w:rPr>
          <w:t>Wenhai</w:t>
        </w:r>
        <w:proofErr w:type="spellEnd"/>
      </w:hyperlink>
      <w:r w:rsidRPr="009650F7">
        <w:rPr>
          <w:rFonts w:ascii="Cambria" w:eastAsia="Times New Roman" w:hAnsi="Cambria"/>
          <w:color w:val="00B0F0"/>
          <w:lang w:val="en-GB"/>
        </w:rPr>
        <w:t>.’ </w:t>
      </w:r>
      <w:r w:rsidRPr="009650F7">
        <w:rPr>
          <w:rFonts w:ascii="Cambria" w:eastAsia="Times New Roman" w:hAnsi="Cambria"/>
          <w:i/>
          <w:iCs/>
          <w:color w:val="00B0F0"/>
          <w:lang w:val="en-GB"/>
        </w:rPr>
        <w:t>Made in China Journal</w:t>
      </w:r>
      <w:r w:rsidRPr="009650F7">
        <w:rPr>
          <w:rFonts w:ascii="Cambria" w:eastAsia="Times New Roman" w:hAnsi="Cambria"/>
          <w:color w:val="00B0F0"/>
          <w:lang w:val="en-GB"/>
        </w:rPr>
        <w:t>, 3</w:t>
      </w:r>
      <w:r w:rsidR="000E7537">
        <w:rPr>
          <w:rFonts w:ascii="Cambria" w:eastAsia="Times New Roman" w:hAnsi="Cambria"/>
          <w:color w:val="00B0F0"/>
          <w:lang w:val="en-GB"/>
        </w:rPr>
        <w:t>(</w:t>
      </w:r>
      <w:r w:rsidRPr="009650F7">
        <w:rPr>
          <w:rFonts w:ascii="Cambria" w:eastAsia="Times New Roman" w:hAnsi="Cambria"/>
          <w:color w:val="00B0F0"/>
          <w:lang w:val="en-GB"/>
        </w:rPr>
        <w:t>2</w:t>
      </w:r>
      <w:r w:rsidR="000E7537">
        <w:rPr>
          <w:rFonts w:ascii="Cambria" w:eastAsia="Times New Roman" w:hAnsi="Cambria"/>
          <w:color w:val="00B0F0"/>
          <w:lang w:val="en-GB"/>
        </w:rPr>
        <w:t>)</w:t>
      </w:r>
      <w:r w:rsidRPr="009650F7">
        <w:rPr>
          <w:rFonts w:ascii="Cambria" w:eastAsia="Times New Roman" w:hAnsi="Cambria"/>
          <w:color w:val="00B0F0"/>
          <w:lang w:val="en-GB"/>
        </w:rPr>
        <w:t>: 66–75.</w:t>
      </w:r>
    </w:p>
    <w:p w14:paraId="0D54BB52" w14:textId="22D06730" w:rsidR="000E7537" w:rsidRPr="000E7537" w:rsidRDefault="000E7537" w:rsidP="000E7537">
      <w:pPr>
        <w:pStyle w:val="ListParagraph"/>
        <w:numPr>
          <w:ilvl w:val="0"/>
          <w:numId w:val="11"/>
        </w:numPr>
        <w:adjustRightInd w:val="0"/>
        <w:snapToGrid w:val="0"/>
        <w:jc w:val="left"/>
        <w:rPr>
          <w:rFonts w:ascii="Cambria" w:eastAsia="Times New Roman" w:hAnsi="Cambria"/>
          <w:color w:val="00B0F0"/>
          <w:lang w:val="en-GB"/>
        </w:rPr>
      </w:pPr>
      <w:r>
        <w:rPr>
          <w:rFonts w:ascii="Cambria" w:eastAsia="Times New Roman" w:hAnsi="Cambria"/>
          <w:color w:val="00B0F0"/>
          <w:lang w:val="en-GB"/>
        </w:rPr>
        <w:t>Number of pages: 10</w:t>
      </w:r>
    </w:p>
    <w:p w14:paraId="16D99171" w14:textId="77777777" w:rsidR="00990133" w:rsidRPr="009650F7" w:rsidRDefault="00990133" w:rsidP="009C5359">
      <w:pPr>
        <w:adjustRightInd w:val="0"/>
        <w:snapToGrid w:val="0"/>
        <w:jc w:val="left"/>
        <w:rPr>
          <w:rFonts w:ascii="Cambria" w:eastAsia="Times New Roman" w:hAnsi="Cambria"/>
          <w:lang w:val="en-GB"/>
        </w:rPr>
      </w:pPr>
    </w:p>
    <w:p w14:paraId="0B4DAC58" w14:textId="7D51FF0C" w:rsidR="00B757AC" w:rsidRDefault="00B757AC" w:rsidP="009C5359">
      <w:pPr>
        <w:adjustRightInd w:val="0"/>
        <w:snapToGrid w:val="0"/>
        <w:jc w:val="left"/>
        <w:rPr>
          <w:rFonts w:ascii="Cambria" w:hAnsi="Cambria"/>
          <w:color w:val="000000" w:themeColor="text1"/>
          <w:lang w:val="en-GB"/>
        </w:rPr>
      </w:pPr>
      <w:r w:rsidRPr="009650F7">
        <w:rPr>
          <w:rFonts w:ascii="Cambria" w:hAnsi="Cambria"/>
          <w:color w:val="000000" w:themeColor="text1"/>
          <w:lang w:val="en-GB"/>
        </w:rPr>
        <w:t xml:space="preserve">Zhang, </w:t>
      </w:r>
      <w:proofErr w:type="spellStart"/>
      <w:r w:rsidRPr="009650F7">
        <w:rPr>
          <w:rFonts w:ascii="Cambria" w:hAnsi="Cambria"/>
          <w:color w:val="000000" w:themeColor="text1"/>
          <w:lang w:val="en-GB"/>
        </w:rPr>
        <w:t>Chenchen</w:t>
      </w:r>
      <w:proofErr w:type="spellEnd"/>
      <w:r w:rsidR="000E7537">
        <w:rPr>
          <w:rFonts w:ascii="Cambria" w:hAnsi="Cambria"/>
          <w:color w:val="000000" w:themeColor="text1"/>
          <w:lang w:val="en-GB"/>
        </w:rPr>
        <w:t>.</w:t>
      </w:r>
      <w:r w:rsidRPr="009650F7">
        <w:rPr>
          <w:rFonts w:ascii="Cambria" w:hAnsi="Cambria"/>
          <w:color w:val="000000" w:themeColor="text1"/>
          <w:lang w:val="en-GB"/>
        </w:rPr>
        <w:t xml:space="preserve"> (2020)</w:t>
      </w:r>
      <w:r w:rsidR="000E7537">
        <w:rPr>
          <w:rFonts w:ascii="Cambria" w:hAnsi="Cambria"/>
          <w:color w:val="000000" w:themeColor="text1"/>
          <w:lang w:val="en-GB"/>
        </w:rPr>
        <w:t>.</w:t>
      </w:r>
      <w:r w:rsidRPr="009650F7">
        <w:rPr>
          <w:rFonts w:ascii="Cambria" w:hAnsi="Cambria"/>
          <w:color w:val="000000" w:themeColor="text1"/>
          <w:lang w:val="en-GB"/>
        </w:rPr>
        <w:t xml:space="preserve"> </w:t>
      </w:r>
      <w:r w:rsidR="000E7537">
        <w:rPr>
          <w:rFonts w:ascii="Cambria" w:hAnsi="Cambria"/>
          <w:color w:val="000000" w:themeColor="text1"/>
          <w:lang w:val="en-GB"/>
        </w:rPr>
        <w:t>‘</w:t>
      </w:r>
      <w:r w:rsidRPr="009650F7">
        <w:rPr>
          <w:rFonts w:ascii="Cambria" w:hAnsi="Cambria"/>
          <w:color w:val="000000" w:themeColor="text1"/>
          <w:lang w:val="en-GB"/>
        </w:rPr>
        <w:t xml:space="preserve">Right-wing </w:t>
      </w:r>
      <w:r w:rsidR="000E7537">
        <w:rPr>
          <w:rFonts w:ascii="Cambria" w:hAnsi="Cambria"/>
          <w:color w:val="000000" w:themeColor="text1"/>
          <w:lang w:val="en-GB"/>
        </w:rPr>
        <w:t>P</w:t>
      </w:r>
      <w:r w:rsidRPr="009650F7">
        <w:rPr>
          <w:rFonts w:ascii="Cambria" w:hAnsi="Cambria"/>
          <w:color w:val="000000" w:themeColor="text1"/>
          <w:lang w:val="en-GB"/>
        </w:rPr>
        <w:t xml:space="preserve">opulism with Chinese </w:t>
      </w:r>
      <w:r w:rsidR="000E7537">
        <w:rPr>
          <w:rFonts w:ascii="Cambria" w:hAnsi="Cambria"/>
          <w:color w:val="000000" w:themeColor="text1"/>
          <w:lang w:val="en-GB"/>
        </w:rPr>
        <w:t>C</w:t>
      </w:r>
      <w:r w:rsidRPr="009650F7">
        <w:rPr>
          <w:rFonts w:ascii="Cambria" w:hAnsi="Cambria"/>
          <w:color w:val="000000" w:themeColor="text1"/>
          <w:lang w:val="en-GB"/>
        </w:rPr>
        <w:t xml:space="preserve">haracteristics? Identity, </w:t>
      </w:r>
      <w:r w:rsidR="000E7537">
        <w:rPr>
          <w:rFonts w:ascii="Cambria" w:hAnsi="Cambria"/>
          <w:color w:val="000000" w:themeColor="text1"/>
          <w:lang w:val="en-GB"/>
        </w:rPr>
        <w:t>O</w:t>
      </w:r>
      <w:r w:rsidRPr="009650F7">
        <w:rPr>
          <w:rFonts w:ascii="Cambria" w:hAnsi="Cambria"/>
          <w:color w:val="000000" w:themeColor="text1"/>
          <w:lang w:val="en-GB"/>
        </w:rPr>
        <w:t xml:space="preserve">therness and </w:t>
      </w:r>
      <w:r w:rsidR="000E7537">
        <w:rPr>
          <w:rFonts w:ascii="Cambria" w:hAnsi="Cambria"/>
          <w:color w:val="000000" w:themeColor="text1"/>
          <w:lang w:val="en-GB"/>
        </w:rPr>
        <w:t>G</w:t>
      </w:r>
      <w:r w:rsidRPr="009650F7">
        <w:rPr>
          <w:rFonts w:ascii="Cambria" w:hAnsi="Cambria"/>
          <w:color w:val="000000" w:themeColor="text1"/>
          <w:lang w:val="en-GB"/>
        </w:rPr>
        <w:t xml:space="preserve">lobal </w:t>
      </w:r>
      <w:r w:rsidR="000E7537">
        <w:rPr>
          <w:rFonts w:ascii="Cambria" w:hAnsi="Cambria"/>
          <w:color w:val="000000" w:themeColor="text1"/>
          <w:lang w:val="en-GB"/>
        </w:rPr>
        <w:t>I</w:t>
      </w:r>
      <w:r w:rsidRPr="009650F7">
        <w:rPr>
          <w:rFonts w:ascii="Cambria" w:hAnsi="Cambria"/>
          <w:color w:val="000000" w:themeColor="text1"/>
          <w:lang w:val="en-GB"/>
        </w:rPr>
        <w:t xml:space="preserve">maginaries in </w:t>
      </w:r>
      <w:r w:rsidR="000E7537">
        <w:rPr>
          <w:rFonts w:ascii="Cambria" w:hAnsi="Cambria"/>
          <w:color w:val="000000" w:themeColor="text1"/>
          <w:lang w:val="en-GB"/>
        </w:rPr>
        <w:t>D</w:t>
      </w:r>
      <w:r w:rsidRPr="009650F7">
        <w:rPr>
          <w:rFonts w:ascii="Cambria" w:hAnsi="Cambria"/>
          <w:color w:val="000000" w:themeColor="text1"/>
          <w:lang w:val="en-GB"/>
        </w:rPr>
        <w:t xml:space="preserve">ebating </w:t>
      </w:r>
      <w:r w:rsidR="000E7537">
        <w:rPr>
          <w:rFonts w:ascii="Cambria" w:hAnsi="Cambria"/>
          <w:color w:val="000000" w:themeColor="text1"/>
          <w:lang w:val="en-GB"/>
        </w:rPr>
        <w:t>W</w:t>
      </w:r>
      <w:r w:rsidRPr="009650F7">
        <w:rPr>
          <w:rFonts w:ascii="Cambria" w:hAnsi="Cambria"/>
          <w:color w:val="000000" w:themeColor="text1"/>
          <w:lang w:val="en-GB"/>
        </w:rPr>
        <w:t xml:space="preserve">orld </w:t>
      </w:r>
      <w:r w:rsidR="000E7537">
        <w:rPr>
          <w:rFonts w:ascii="Cambria" w:hAnsi="Cambria"/>
          <w:color w:val="000000" w:themeColor="text1"/>
          <w:lang w:val="en-GB"/>
        </w:rPr>
        <w:t>P</w:t>
      </w:r>
      <w:r w:rsidRPr="009650F7">
        <w:rPr>
          <w:rFonts w:ascii="Cambria" w:hAnsi="Cambria"/>
          <w:color w:val="000000" w:themeColor="text1"/>
          <w:lang w:val="en-GB"/>
        </w:rPr>
        <w:t xml:space="preserve">olitics </w:t>
      </w:r>
      <w:r w:rsidR="000E7537">
        <w:rPr>
          <w:rFonts w:ascii="Cambria" w:hAnsi="Cambria"/>
          <w:color w:val="000000" w:themeColor="text1"/>
          <w:lang w:val="en-GB"/>
        </w:rPr>
        <w:t>O</w:t>
      </w:r>
      <w:r w:rsidRPr="009650F7">
        <w:rPr>
          <w:rFonts w:ascii="Cambria" w:hAnsi="Cambria"/>
          <w:color w:val="000000" w:themeColor="text1"/>
          <w:lang w:val="en-GB"/>
        </w:rPr>
        <w:t>nline,” </w:t>
      </w:r>
      <w:r w:rsidRPr="009650F7">
        <w:rPr>
          <w:rFonts w:ascii="Cambria" w:hAnsi="Cambria"/>
          <w:i/>
          <w:iCs/>
          <w:color w:val="000000" w:themeColor="text1"/>
          <w:lang w:val="en-GB"/>
        </w:rPr>
        <w:t>European Journal of International Relations</w:t>
      </w:r>
      <w:r w:rsidRPr="009650F7">
        <w:rPr>
          <w:rFonts w:ascii="Cambria" w:hAnsi="Cambria"/>
          <w:color w:val="000000" w:themeColor="text1"/>
          <w:lang w:val="en-GB"/>
        </w:rPr>
        <w:t>, 26(1)</w:t>
      </w:r>
      <w:r w:rsidR="000E7537">
        <w:rPr>
          <w:rFonts w:ascii="Cambria" w:hAnsi="Cambria"/>
          <w:color w:val="000000" w:themeColor="text1"/>
          <w:lang w:val="en-GB"/>
        </w:rPr>
        <w:t>:</w:t>
      </w:r>
      <w:r w:rsidRPr="009650F7">
        <w:rPr>
          <w:rFonts w:ascii="Cambria" w:hAnsi="Cambria"/>
          <w:color w:val="000000" w:themeColor="text1"/>
          <w:lang w:val="en-GB"/>
        </w:rPr>
        <w:t xml:space="preserve"> 88–115.</w:t>
      </w:r>
    </w:p>
    <w:p w14:paraId="4DB268DB" w14:textId="6F858B1A" w:rsidR="000E7537" w:rsidRPr="000E7537" w:rsidRDefault="000E7537" w:rsidP="000E7537">
      <w:pPr>
        <w:pStyle w:val="ListParagraph"/>
        <w:numPr>
          <w:ilvl w:val="0"/>
          <w:numId w:val="11"/>
        </w:numPr>
        <w:adjustRightInd w:val="0"/>
        <w:snapToGrid w:val="0"/>
        <w:jc w:val="left"/>
        <w:rPr>
          <w:rFonts w:ascii="Cambria" w:hAnsi="Cambria"/>
          <w:color w:val="000000" w:themeColor="text1"/>
          <w:lang w:val="en-GB"/>
        </w:rPr>
      </w:pPr>
      <w:r>
        <w:rPr>
          <w:rFonts w:ascii="Cambria" w:hAnsi="Cambria"/>
          <w:color w:val="000000" w:themeColor="text1"/>
          <w:lang w:val="en-GB"/>
        </w:rPr>
        <w:t>Number of pages: 28</w:t>
      </w:r>
    </w:p>
    <w:p w14:paraId="51E8489C" w14:textId="573661E9" w:rsidR="00E044A2" w:rsidRPr="009650F7" w:rsidRDefault="00E044A2" w:rsidP="009C5359">
      <w:pPr>
        <w:adjustRightInd w:val="0"/>
        <w:snapToGrid w:val="0"/>
        <w:jc w:val="left"/>
        <w:rPr>
          <w:rFonts w:ascii="Cambria" w:hAnsi="Cambria"/>
          <w:color w:val="000000" w:themeColor="text1"/>
          <w:lang w:val="en-GB"/>
        </w:rPr>
      </w:pPr>
    </w:p>
    <w:p w14:paraId="12CC4D9B" w14:textId="56F7EA24" w:rsidR="00E044A2" w:rsidRDefault="00E044A2" w:rsidP="009C5359">
      <w:pPr>
        <w:adjustRightInd w:val="0"/>
        <w:snapToGrid w:val="0"/>
        <w:jc w:val="left"/>
        <w:rPr>
          <w:rFonts w:ascii="Cambria" w:eastAsiaTheme="minorEastAsia" w:hAnsi="Cambria" w:cstheme="minorBidi"/>
          <w:color w:val="00B0F0"/>
          <w:lang w:val="en-GB"/>
        </w:rPr>
      </w:pPr>
      <w:r w:rsidRPr="009650F7">
        <w:rPr>
          <w:rFonts w:ascii="Cambria" w:eastAsiaTheme="minorEastAsia" w:hAnsi="Cambria" w:cstheme="minorBidi"/>
          <w:color w:val="00B0F0"/>
          <w:lang w:val="en-GB"/>
        </w:rPr>
        <w:t>Zhang, Stella Hong. (2019). ‘</w:t>
      </w:r>
      <w:hyperlink r:id="rId17" w:history="1">
        <w:r w:rsidRPr="009650F7">
          <w:rPr>
            <w:rStyle w:val="Hyperlink"/>
            <w:rFonts w:ascii="Cambria" w:eastAsiaTheme="minorEastAsia" w:hAnsi="Cambria" w:cstheme="minorBidi"/>
            <w:color w:val="00B0F0"/>
            <w:lang w:val="en-GB"/>
          </w:rPr>
          <w:t>Service for Influence? The Chinese Communist Party’s Negotiated Access to Private Enterprises.</w:t>
        </w:r>
      </w:hyperlink>
      <w:r w:rsidRPr="009650F7">
        <w:rPr>
          <w:rFonts w:ascii="Cambria" w:eastAsiaTheme="minorEastAsia" w:hAnsi="Cambria" w:cstheme="minorBidi"/>
          <w:color w:val="00B0F0"/>
          <w:lang w:val="en-GB"/>
        </w:rPr>
        <w:t>’ </w:t>
      </w:r>
      <w:r w:rsidRPr="009650F7">
        <w:rPr>
          <w:rFonts w:ascii="Cambria" w:eastAsiaTheme="minorEastAsia" w:hAnsi="Cambria" w:cstheme="minorBidi"/>
          <w:i/>
          <w:iCs/>
          <w:color w:val="00B0F0"/>
          <w:lang w:val="en-GB"/>
        </w:rPr>
        <w:t>Made in China Journal</w:t>
      </w:r>
      <w:r w:rsidRPr="009650F7">
        <w:rPr>
          <w:rFonts w:ascii="Cambria" w:eastAsiaTheme="minorEastAsia" w:hAnsi="Cambria" w:cstheme="minorBidi"/>
          <w:color w:val="00B0F0"/>
          <w:lang w:val="en-GB"/>
        </w:rPr>
        <w:t>, 4</w:t>
      </w:r>
      <w:r w:rsidR="008B6EFC">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3</w:t>
      </w:r>
      <w:r w:rsidR="008B6EFC">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 41–45.</w:t>
      </w:r>
    </w:p>
    <w:p w14:paraId="7FDE57EB" w14:textId="6E511BE3" w:rsidR="008B6EFC" w:rsidRPr="008B6EFC" w:rsidRDefault="008B6EFC" w:rsidP="008B6EFC">
      <w:pPr>
        <w:pStyle w:val="ListParagraph"/>
        <w:numPr>
          <w:ilvl w:val="0"/>
          <w:numId w:val="11"/>
        </w:numPr>
        <w:adjustRightInd w:val="0"/>
        <w:snapToGrid w:val="0"/>
        <w:jc w:val="left"/>
        <w:rPr>
          <w:rFonts w:ascii="Cambria" w:eastAsiaTheme="minorEastAsia" w:hAnsi="Cambria" w:cstheme="minorBidi"/>
          <w:color w:val="00B0F0"/>
          <w:lang w:val="en-GB"/>
        </w:rPr>
      </w:pPr>
      <w:r>
        <w:rPr>
          <w:rFonts w:ascii="Cambria" w:eastAsiaTheme="minorEastAsia" w:hAnsi="Cambria" w:cstheme="minorBidi"/>
          <w:color w:val="00B0F0"/>
          <w:lang w:val="en-GB"/>
        </w:rPr>
        <w:t>Number of pages: 5</w:t>
      </w:r>
    </w:p>
    <w:p w14:paraId="69FEADB8" w14:textId="6A5B60F4" w:rsidR="003351C4" w:rsidRPr="009650F7" w:rsidRDefault="003351C4" w:rsidP="009C5359">
      <w:pPr>
        <w:adjustRightInd w:val="0"/>
        <w:snapToGrid w:val="0"/>
        <w:jc w:val="left"/>
        <w:rPr>
          <w:rFonts w:ascii="Cambria" w:hAnsi="Cambria"/>
          <w:color w:val="000000" w:themeColor="text1"/>
          <w:lang w:val="en-GB"/>
        </w:rPr>
      </w:pPr>
    </w:p>
    <w:p w14:paraId="6EA0067A" w14:textId="2EE70F4E" w:rsidR="003351C4" w:rsidRDefault="003351C4" w:rsidP="009C5359">
      <w:pPr>
        <w:adjustRightInd w:val="0"/>
        <w:snapToGrid w:val="0"/>
        <w:jc w:val="left"/>
        <w:rPr>
          <w:rFonts w:ascii="Cambria" w:hAnsi="Cambria"/>
          <w:color w:val="00B0F0"/>
          <w:lang w:val="en-GB"/>
        </w:rPr>
      </w:pPr>
      <w:r w:rsidRPr="009650F7">
        <w:rPr>
          <w:rFonts w:ascii="Cambria" w:eastAsiaTheme="minorEastAsia" w:hAnsi="Cambria" w:cstheme="minorBidi"/>
          <w:color w:val="00B0F0"/>
          <w:lang w:val="en-GB"/>
        </w:rPr>
        <w:t xml:space="preserve">Zhao, </w:t>
      </w:r>
      <w:proofErr w:type="spellStart"/>
      <w:r w:rsidRPr="009650F7">
        <w:rPr>
          <w:rFonts w:ascii="Cambria" w:eastAsiaTheme="minorEastAsia" w:hAnsi="Cambria" w:cstheme="minorBidi"/>
          <w:color w:val="00B0F0"/>
          <w:lang w:val="en-GB"/>
        </w:rPr>
        <w:t>Suisheng</w:t>
      </w:r>
      <w:proofErr w:type="spellEnd"/>
      <w:r w:rsidRPr="009650F7">
        <w:rPr>
          <w:rFonts w:ascii="Cambria" w:eastAsiaTheme="minorEastAsia" w:hAnsi="Cambria" w:cstheme="minorBidi"/>
          <w:color w:val="00B0F0"/>
          <w:lang w:val="en-GB"/>
        </w:rPr>
        <w:t xml:space="preserve">. </w:t>
      </w:r>
      <w:r w:rsidR="008B6EFC">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2020</w:t>
      </w:r>
      <w:r w:rsidR="008B6EFC">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 xml:space="preserve">. </w:t>
      </w:r>
      <w:r w:rsidR="008B6EFC">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China’s Belt and Road Initiative as the Signature of President Xi Jinping Diplomacy: Easier Said than Done,</w:t>
      </w:r>
      <w:r w:rsidR="008B6EFC">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 </w:t>
      </w:r>
      <w:r w:rsidRPr="009650F7">
        <w:rPr>
          <w:rFonts w:ascii="Cambria" w:eastAsiaTheme="minorEastAsia" w:hAnsi="Cambria" w:cstheme="minorBidi"/>
          <w:i/>
          <w:iCs/>
          <w:color w:val="00B0F0"/>
          <w:lang w:val="en-GB"/>
        </w:rPr>
        <w:t>Journal of Contemporary China</w:t>
      </w:r>
      <w:r w:rsidRPr="009650F7">
        <w:rPr>
          <w:rFonts w:ascii="Cambria" w:eastAsiaTheme="minorEastAsia" w:hAnsi="Cambria" w:cstheme="minorBidi"/>
          <w:color w:val="00B0F0"/>
          <w:lang w:val="en-GB"/>
        </w:rPr>
        <w:t>, 29(123</w:t>
      </w:r>
      <w:r w:rsidR="008B6EFC">
        <w:rPr>
          <w:rFonts w:ascii="Cambria" w:eastAsiaTheme="minorEastAsia" w:hAnsi="Cambria" w:cstheme="minorBidi"/>
          <w:color w:val="00B0F0"/>
          <w:lang w:val="en-GB"/>
        </w:rPr>
        <w:t>):</w:t>
      </w:r>
      <w:r w:rsidRPr="009650F7">
        <w:rPr>
          <w:rFonts w:ascii="Cambria" w:eastAsiaTheme="minorEastAsia" w:hAnsi="Cambria" w:cstheme="minorBidi"/>
          <w:color w:val="00B0F0"/>
          <w:lang w:val="en-GB"/>
        </w:rPr>
        <w:t xml:space="preserve"> 319-335</w:t>
      </w:r>
      <w:r w:rsidR="008B6EFC">
        <w:rPr>
          <w:rFonts w:ascii="Cambria" w:eastAsiaTheme="minorEastAsia" w:hAnsi="Cambria" w:cstheme="minorBidi"/>
          <w:color w:val="00B0F0"/>
          <w:lang w:val="en-GB"/>
        </w:rPr>
        <w:t>.</w:t>
      </w:r>
      <w:r w:rsidR="008B6EFC" w:rsidRPr="009650F7">
        <w:rPr>
          <w:rFonts w:ascii="Cambria" w:hAnsi="Cambria"/>
          <w:color w:val="00B0F0"/>
          <w:lang w:val="en-GB"/>
        </w:rPr>
        <w:t xml:space="preserve"> </w:t>
      </w:r>
    </w:p>
    <w:p w14:paraId="7142E93E" w14:textId="23941C58" w:rsidR="008B6EFC" w:rsidRPr="008B6EFC" w:rsidRDefault="008B6EFC" w:rsidP="008B6EFC">
      <w:pPr>
        <w:pStyle w:val="ListParagraph"/>
        <w:numPr>
          <w:ilvl w:val="0"/>
          <w:numId w:val="11"/>
        </w:numPr>
        <w:adjustRightInd w:val="0"/>
        <w:snapToGrid w:val="0"/>
        <w:jc w:val="left"/>
        <w:rPr>
          <w:rFonts w:ascii="Cambria" w:hAnsi="Cambria"/>
          <w:color w:val="00B0F0"/>
          <w:lang w:val="en-GB"/>
        </w:rPr>
      </w:pPr>
      <w:r>
        <w:rPr>
          <w:rFonts w:ascii="Cambria" w:hAnsi="Cambria"/>
          <w:color w:val="00B0F0"/>
          <w:lang w:val="en-GB"/>
        </w:rPr>
        <w:t>Number of pages:</w:t>
      </w:r>
      <w:r w:rsidR="006A3E5C">
        <w:rPr>
          <w:rFonts w:ascii="Cambria" w:hAnsi="Cambria"/>
          <w:color w:val="00B0F0"/>
          <w:lang w:val="en-GB"/>
        </w:rPr>
        <w:t xml:space="preserve"> 17</w:t>
      </w:r>
    </w:p>
    <w:p w14:paraId="5F062F33" w14:textId="77777777" w:rsidR="00B757AC" w:rsidRPr="009650F7" w:rsidRDefault="00B757AC" w:rsidP="009C5359">
      <w:pPr>
        <w:adjustRightInd w:val="0"/>
        <w:snapToGrid w:val="0"/>
        <w:jc w:val="left"/>
        <w:rPr>
          <w:rFonts w:ascii="Cambria" w:eastAsia="Times New Roman" w:hAnsi="Cambria"/>
          <w:lang w:val="en-GB"/>
        </w:rPr>
      </w:pPr>
    </w:p>
    <w:p w14:paraId="5659ADB8" w14:textId="77777777" w:rsidR="007C5D30" w:rsidRPr="009650F7" w:rsidRDefault="007C5D30" w:rsidP="009C5359">
      <w:pPr>
        <w:adjustRightInd w:val="0"/>
        <w:snapToGrid w:val="0"/>
        <w:jc w:val="left"/>
        <w:rPr>
          <w:rFonts w:ascii="Cambria" w:eastAsia="Times New Roman" w:hAnsi="Cambria"/>
          <w:bCs/>
          <w:strike/>
          <w:color w:val="FF0000"/>
          <w:bdr w:val="none" w:sz="0" w:space="0" w:color="auto" w:frame="1"/>
          <w:lang w:val="en-GB"/>
        </w:rPr>
      </w:pPr>
      <w:r w:rsidRPr="009650F7">
        <w:rPr>
          <w:rFonts w:ascii="Cambria" w:eastAsia="Times New Roman" w:hAnsi="Cambria"/>
          <w:strike/>
          <w:color w:val="FF0000"/>
          <w:lang w:val="en-GB"/>
        </w:rPr>
        <w:t xml:space="preserve">Zhu, Yi (2020), “The Future and China’s Youth,” </w:t>
      </w:r>
      <w:proofErr w:type="spellStart"/>
      <w:r w:rsidRPr="009650F7">
        <w:rPr>
          <w:rFonts w:ascii="Cambria" w:eastAsia="Times New Roman" w:hAnsi="Cambria"/>
          <w:i/>
          <w:strike/>
          <w:color w:val="FF0000"/>
          <w:lang w:val="en-GB"/>
        </w:rPr>
        <w:t>Echowall</w:t>
      </w:r>
      <w:proofErr w:type="spellEnd"/>
      <w:r w:rsidRPr="009650F7">
        <w:rPr>
          <w:rFonts w:ascii="Cambria" w:eastAsia="Times New Roman" w:hAnsi="Cambria"/>
          <w:strike/>
          <w:color w:val="FF0000"/>
          <w:lang w:val="en-GB"/>
        </w:rPr>
        <w:t xml:space="preserve">, </w:t>
      </w:r>
      <w:hyperlink r:id="rId18" w:history="1">
        <w:r w:rsidRPr="009650F7">
          <w:rPr>
            <w:rStyle w:val="Hyperlink"/>
            <w:rFonts w:ascii="Cambria" w:eastAsia="Times New Roman" w:hAnsi="Cambria"/>
            <w:strike/>
            <w:color w:val="FF0000"/>
            <w:lang w:val="en-GB"/>
          </w:rPr>
          <w:t>https://www.echo-wall.eu/knowledge-gaps/future-and-chinas-youth</w:t>
        </w:r>
      </w:hyperlink>
      <w:r w:rsidRPr="009650F7">
        <w:rPr>
          <w:rFonts w:ascii="Cambria" w:eastAsia="Times New Roman" w:hAnsi="Cambria"/>
          <w:strike/>
          <w:color w:val="FF0000"/>
          <w:lang w:val="en-GB"/>
        </w:rPr>
        <w:t xml:space="preserve"> ca 10 </w:t>
      </w:r>
      <w:proofErr w:type="spellStart"/>
      <w:r w:rsidRPr="009650F7">
        <w:rPr>
          <w:rFonts w:ascii="Cambria" w:eastAsia="Times New Roman" w:hAnsi="Cambria"/>
          <w:strike/>
          <w:color w:val="FF0000"/>
          <w:lang w:val="en-GB"/>
        </w:rPr>
        <w:t>sidor</w:t>
      </w:r>
      <w:proofErr w:type="spellEnd"/>
      <w:r w:rsidRPr="009650F7">
        <w:rPr>
          <w:rFonts w:ascii="Cambria" w:eastAsia="Times New Roman" w:hAnsi="Cambria"/>
          <w:strike/>
          <w:color w:val="FF0000"/>
          <w:lang w:val="en-GB"/>
        </w:rPr>
        <w:t>.</w:t>
      </w:r>
    </w:p>
    <w:p w14:paraId="211346EA" w14:textId="09F193EA" w:rsidR="007C5D30" w:rsidRDefault="007C5D30" w:rsidP="009C5359">
      <w:pPr>
        <w:adjustRightInd w:val="0"/>
        <w:snapToGrid w:val="0"/>
        <w:jc w:val="left"/>
        <w:rPr>
          <w:rFonts w:ascii="Cambria" w:eastAsia="Times New Roman" w:hAnsi="Cambria"/>
          <w:lang w:val="en-GB"/>
        </w:rPr>
      </w:pPr>
    </w:p>
    <w:p w14:paraId="13C42711" w14:textId="77777777" w:rsidR="00377AFB" w:rsidRPr="009650F7" w:rsidRDefault="00377AFB" w:rsidP="009C5359">
      <w:pPr>
        <w:adjustRightInd w:val="0"/>
        <w:snapToGrid w:val="0"/>
        <w:jc w:val="left"/>
        <w:rPr>
          <w:rFonts w:ascii="Cambria" w:eastAsia="Times New Roman" w:hAnsi="Cambria"/>
          <w:lang w:val="en-GB"/>
        </w:rPr>
      </w:pPr>
    </w:p>
    <w:p w14:paraId="42E9B183" w14:textId="01903B95" w:rsidR="00377AFB" w:rsidRDefault="00377AFB" w:rsidP="00377AFB">
      <w:pPr>
        <w:rPr>
          <w:rFonts w:ascii="Cambria" w:eastAsia="Times New Roman" w:hAnsi="Cambria"/>
          <w:lang w:val="en-GB"/>
        </w:rPr>
      </w:pPr>
      <w:r>
        <w:rPr>
          <w:rFonts w:ascii="Cambria" w:eastAsia="Times New Roman" w:hAnsi="Cambria"/>
          <w:b/>
          <w:lang w:val="en-GB"/>
        </w:rPr>
        <w:t>Additional Readings</w:t>
      </w:r>
    </w:p>
    <w:p w14:paraId="1A4BBEC4" w14:textId="77777777" w:rsidR="00377AFB" w:rsidRDefault="00377AFB" w:rsidP="00377AFB">
      <w:pPr>
        <w:rPr>
          <w:rFonts w:ascii="Cambria" w:eastAsia="Times New Roman" w:hAnsi="Cambria"/>
          <w:lang w:val="en-GB"/>
        </w:rPr>
      </w:pPr>
    </w:p>
    <w:p w14:paraId="66E22650" w14:textId="6ACC4E7C" w:rsidR="00377AFB" w:rsidRDefault="00377AFB" w:rsidP="00377AFB">
      <w:pPr>
        <w:rPr>
          <w:rFonts w:ascii="Cambria" w:eastAsia="Times New Roman" w:hAnsi="Cambria"/>
          <w:lang w:val="en-GB"/>
        </w:rPr>
      </w:pPr>
      <w:r>
        <w:rPr>
          <w:rFonts w:ascii="Cambria" w:eastAsia="Times New Roman" w:hAnsi="Cambria"/>
          <w:lang w:val="en-GB"/>
        </w:rPr>
        <w:t>200 pages of readings selected to augment discussions following documentary screenings.</w:t>
      </w:r>
    </w:p>
    <w:p w14:paraId="0CE4C559" w14:textId="77777777" w:rsidR="00377AFB" w:rsidRDefault="00377AFB" w:rsidP="00377AFB">
      <w:pPr>
        <w:rPr>
          <w:rFonts w:ascii="Cambria" w:eastAsia="Times New Roman" w:hAnsi="Cambria"/>
          <w:lang w:val="en-GB"/>
        </w:rPr>
      </w:pPr>
    </w:p>
    <w:p w14:paraId="3F73AB98" w14:textId="77777777" w:rsidR="00377AFB" w:rsidRDefault="00377AFB" w:rsidP="00377AFB">
      <w:pPr>
        <w:rPr>
          <w:rFonts w:ascii="Cambria" w:eastAsia="Times New Roman" w:hAnsi="Cambria"/>
          <w:lang w:val="en-GB"/>
        </w:rPr>
      </w:pPr>
    </w:p>
    <w:p w14:paraId="538AABE7" w14:textId="3615F8B2" w:rsidR="00377AFB" w:rsidRPr="00DB2A1E" w:rsidRDefault="00377AFB" w:rsidP="00377AFB">
      <w:pPr>
        <w:rPr>
          <w:rFonts w:ascii="Cambria" w:eastAsia="Times New Roman" w:hAnsi="Cambria"/>
          <w:lang w:val="en-GB"/>
        </w:rPr>
      </w:pPr>
      <w:r>
        <w:rPr>
          <w:rFonts w:ascii="Cambria" w:eastAsia="Times New Roman" w:hAnsi="Cambria"/>
          <w:b/>
          <w:lang w:val="en-GB"/>
        </w:rPr>
        <w:t>Total Pages:</w:t>
      </w:r>
      <w:r>
        <w:rPr>
          <w:rFonts w:ascii="Cambria" w:eastAsia="Times New Roman" w:hAnsi="Cambria"/>
          <w:lang w:val="en-GB"/>
        </w:rPr>
        <w:t xml:space="preserve"> 9</w:t>
      </w:r>
      <w:r w:rsidR="001A2536">
        <w:rPr>
          <w:rFonts w:ascii="Cambria" w:eastAsia="Times New Roman" w:hAnsi="Cambria"/>
          <w:lang w:val="en-GB"/>
        </w:rPr>
        <w:t>41</w:t>
      </w:r>
    </w:p>
    <w:p w14:paraId="55E355F2" w14:textId="77777777" w:rsidR="007C5D30" w:rsidRPr="009650F7" w:rsidRDefault="007C5D30" w:rsidP="009C5359">
      <w:pPr>
        <w:adjustRightInd w:val="0"/>
        <w:snapToGrid w:val="0"/>
        <w:jc w:val="left"/>
        <w:rPr>
          <w:rFonts w:ascii="Cambria" w:eastAsia="Times New Roman" w:hAnsi="Cambria"/>
          <w:lang w:val="en-GB"/>
        </w:rPr>
      </w:pPr>
    </w:p>
    <w:p w14:paraId="18CB9094" w14:textId="77777777" w:rsidR="00C73EB9" w:rsidRPr="009650F7" w:rsidRDefault="00C73EB9" w:rsidP="009C5359">
      <w:pPr>
        <w:adjustRightInd w:val="0"/>
        <w:snapToGrid w:val="0"/>
        <w:jc w:val="left"/>
        <w:rPr>
          <w:rFonts w:ascii="Cambria" w:hAnsi="Cambria"/>
          <w:lang w:val="en-GB"/>
        </w:rPr>
      </w:pPr>
    </w:p>
    <w:sectPr w:rsidR="00C73EB9" w:rsidRPr="009650F7" w:rsidSect="003769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12A"/>
    <w:multiLevelType w:val="hybridMultilevel"/>
    <w:tmpl w:val="F094FD2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D294E"/>
    <w:multiLevelType w:val="hybridMultilevel"/>
    <w:tmpl w:val="855C82A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81D24"/>
    <w:multiLevelType w:val="hybridMultilevel"/>
    <w:tmpl w:val="A95C9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6F027D"/>
    <w:multiLevelType w:val="hybridMultilevel"/>
    <w:tmpl w:val="24FE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D2ADA"/>
    <w:multiLevelType w:val="hybridMultilevel"/>
    <w:tmpl w:val="7172B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5514D"/>
    <w:multiLevelType w:val="hybridMultilevel"/>
    <w:tmpl w:val="F1E0E8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603DCF"/>
    <w:multiLevelType w:val="hybridMultilevel"/>
    <w:tmpl w:val="F992FE8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000B8"/>
    <w:multiLevelType w:val="hybridMultilevel"/>
    <w:tmpl w:val="688052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6162A1"/>
    <w:multiLevelType w:val="multilevel"/>
    <w:tmpl w:val="F44E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90125"/>
    <w:multiLevelType w:val="hybridMultilevel"/>
    <w:tmpl w:val="24B47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D26AE9"/>
    <w:multiLevelType w:val="hybridMultilevel"/>
    <w:tmpl w:val="54BAFB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
  </w:num>
  <w:num w:numId="4">
    <w:abstractNumId w:val="10"/>
  </w:num>
  <w:num w:numId="5">
    <w:abstractNumId w:val="5"/>
  </w:num>
  <w:num w:numId="6">
    <w:abstractNumId w:val="8"/>
  </w:num>
  <w:num w:numId="7">
    <w:abstractNumId w:val="4"/>
  </w:num>
  <w:num w:numId="8">
    <w:abstractNumId w:val="7"/>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49"/>
    <w:rsid w:val="000A0CE2"/>
    <w:rsid w:val="000E7537"/>
    <w:rsid w:val="001120F0"/>
    <w:rsid w:val="0012698F"/>
    <w:rsid w:val="001A2536"/>
    <w:rsid w:val="00212935"/>
    <w:rsid w:val="003351C4"/>
    <w:rsid w:val="003769AE"/>
    <w:rsid w:val="00377AFB"/>
    <w:rsid w:val="004C5723"/>
    <w:rsid w:val="006A3E5C"/>
    <w:rsid w:val="006F774B"/>
    <w:rsid w:val="00755DA8"/>
    <w:rsid w:val="007C5D30"/>
    <w:rsid w:val="00800049"/>
    <w:rsid w:val="008B6EFC"/>
    <w:rsid w:val="009650F7"/>
    <w:rsid w:val="00990133"/>
    <w:rsid w:val="009C4935"/>
    <w:rsid w:val="009C5359"/>
    <w:rsid w:val="00B060A2"/>
    <w:rsid w:val="00B757AC"/>
    <w:rsid w:val="00BB0D96"/>
    <w:rsid w:val="00C21166"/>
    <w:rsid w:val="00C73EB9"/>
    <w:rsid w:val="00E044A2"/>
    <w:rsid w:val="00E41066"/>
    <w:rsid w:val="00ED0E48"/>
    <w:rsid w:val="00F06A89"/>
    <w:rsid w:val="00FE4B86"/>
  </w:rsids>
  <m:mathPr>
    <m:mathFont m:val="Cambria Math"/>
    <m:brkBin m:val="before"/>
    <m:brkBinSub m:val="--"/>
    <m:smallFrac m:val="0"/>
    <m:dispDef/>
    <m:lMargin m:val="0"/>
    <m:rMargin m:val="0"/>
    <m:defJc m:val="centerGroup"/>
    <m:wrapIndent m:val="1440"/>
    <m:intLim m:val="subSup"/>
    <m:naryLim m:val="undOvr"/>
  </m:mathPr>
  <w:themeFontLang w:val="en-S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3D15AE"/>
  <w15:chartTrackingRefBased/>
  <w15:docId w15:val="{B6A44AD0-EEFD-804E-9AD2-72CDE23A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049"/>
    <w:pPr>
      <w:jc w:val="both"/>
    </w:pPr>
    <w:rPr>
      <w:rFonts w:eastAsia="MS Mincho" w:cs="Times New Roman"/>
      <w:lang w:val="en-US" w:eastAsia="en-US"/>
    </w:rPr>
  </w:style>
  <w:style w:type="paragraph" w:styleId="Heading1">
    <w:name w:val="heading 1"/>
    <w:basedOn w:val="Normal"/>
    <w:next w:val="Normal"/>
    <w:link w:val="Heading1Char"/>
    <w:uiPriority w:val="9"/>
    <w:qFormat/>
    <w:rsid w:val="007C5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0049"/>
    <w:pPr>
      <w:keepNext/>
      <w:keepLines/>
      <w:outlineLvl w:val="1"/>
    </w:pPr>
    <w:rPr>
      <w:rFonts w:eastAsiaTheme="majorEastAsia" w:cstheme="majorBidi"/>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0049"/>
    <w:rPr>
      <w:rFonts w:eastAsiaTheme="majorEastAsia" w:cstheme="majorBidi"/>
      <w:b/>
      <w:bCs/>
      <w:szCs w:val="26"/>
      <w:lang w:val="en-US" w:eastAsia="en-US"/>
    </w:rPr>
  </w:style>
  <w:style w:type="paragraph" w:styleId="Title">
    <w:name w:val="Title"/>
    <w:basedOn w:val="Normal"/>
    <w:next w:val="Normal"/>
    <w:link w:val="TitleChar"/>
    <w:uiPriority w:val="10"/>
    <w:qFormat/>
    <w:rsid w:val="00800049"/>
    <w:pPr>
      <w:jc w:val="center"/>
    </w:pPr>
    <w:rPr>
      <w:rFonts w:eastAsiaTheme="majorEastAsia" w:cstheme="majorBidi"/>
      <w:b/>
      <w:bCs/>
      <w:spacing w:val="5"/>
      <w:kern w:val="28"/>
      <w:szCs w:val="52"/>
    </w:rPr>
  </w:style>
  <w:style w:type="character" w:customStyle="1" w:styleId="TitleChar">
    <w:name w:val="Title Char"/>
    <w:basedOn w:val="DefaultParagraphFont"/>
    <w:link w:val="Title"/>
    <w:uiPriority w:val="10"/>
    <w:rsid w:val="00800049"/>
    <w:rPr>
      <w:rFonts w:eastAsiaTheme="majorEastAsia" w:cstheme="majorBidi"/>
      <w:b/>
      <w:bCs/>
      <w:spacing w:val="5"/>
      <w:kern w:val="28"/>
      <w:szCs w:val="52"/>
      <w:lang w:val="en-US" w:eastAsia="en-US"/>
    </w:rPr>
  </w:style>
  <w:style w:type="paragraph" w:styleId="ListParagraph">
    <w:name w:val="List Paragraph"/>
    <w:basedOn w:val="Normal"/>
    <w:uiPriority w:val="34"/>
    <w:qFormat/>
    <w:rsid w:val="00800049"/>
    <w:pPr>
      <w:ind w:left="720"/>
      <w:contextualSpacing/>
    </w:pPr>
  </w:style>
  <w:style w:type="character" w:customStyle="1" w:styleId="Heading1Char">
    <w:name w:val="Heading 1 Char"/>
    <w:basedOn w:val="DefaultParagraphFont"/>
    <w:link w:val="Heading1"/>
    <w:uiPriority w:val="9"/>
    <w:rsid w:val="007C5D30"/>
    <w:rPr>
      <w:rFonts w:asciiTheme="majorHAnsi" w:eastAsiaTheme="majorEastAsia" w:hAnsiTheme="majorHAnsi" w:cstheme="majorBidi"/>
      <w:color w:val="2F5496" w:themeColor="accent1" w:themeShade="BF"/>
      <w:sz w:val="32"/>
      <w:szCs w:val="32"/>
      <w:lang w:val="en-US" w:eastAsia="en-US"/>
    </w:rPr>
  </w:style>
  <w:style w:type="paragraph" w:styleId="NormalWeb">
    <w:name w:val="Normal (Web)"/>
    <w:basedOn w:val="Normal"/>
    <w:uiPriority w:val="99"/>
    <w:unhideWhenUsed/>
    <w:rsid w:val="007C5D30"/>
    <w:pPr>
      <w:spacing w:before="100" w:beforeAutospacing="1" w:after="100" w:afterAutospacing="1"/>
      <w:jc w:val="left"/>
    </w:pPr>
    <w:rPr>
      <w:rFonts w:ascii="Times New Roman" w:eastAsiaTheme="minorEastAsia" w:hAnsi="Times New Roman"/>
      <w:sz w:val="20"/>
      <w:szCs w:val="20"/>
    </w:rPr>
  </w:style>
  <w:style w:type="character" w:styleId="Hyperlink">
    <w:name w:val="Hyperlink"/>
    <w:basedOn w:val="DefaultParagraphFont"/>
    <w:uiPriority w:val="99"/>
    <w:unhideWhenUsed/>
    <w:rsid w:val="007C5D30"/>
    <w:rPr>
      <w:color w:val="0563C1" w:themeColor="hyperlink"/>
      <w:u w:val="single"/>
    </w:rPr>
  </w:style>
  <w:style w:type="character" w:styleId="UnresolvedMention">
    <w:name w:val="Unresolved Mention"/>
    <w:basedOn w:val="DefaultParagraphFont"/>
    <w:uiPriority w:val="99"/>
    <w:semiHidden/>
    <w:unhideWhenUsed/>
    <w:rsid w:val="00B757AC"/>
    <w:rPr>
      <w:color w:val="605E5C"/>
      <w:shd w:val="clear" w:color="auto" w:fill="E1DFDD"/>
    </w:rPr>
  </w:style>
  <w:style w:type="character" w:styleId="FollowedHyperlink">
    <w:name w:val="FollowedHyperlink"/>
    <w:basedOn w:val="DefaultParagraphFont"/>
    <w:uiPriority w:val="99"/>
    <w:semiHidden/>
    <w:unhideWhenUsed/>
    <w:rsid w:val="009650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18330">
      <w:bodyDiv w:val="1"/>
      <w:marLeft w:val="0"/>
      <w:marRight w:val="0"/>
      <w:marTop w:val="0"/>
      <w:marBottom w:val="0"/>
      <w:divBdr>
        <w:top w:val="none" w:sz="0" w:space="0" w:color="auto"/>
        <w:left w:val="none" w:sz="0" w:space="0" w:color="auto"/>
        <w:bottom w:val="none" w:sz="0" w:space="0" w:color="auto"/>
        <w:right w:val="none" w:sz="0" w:space="0" w:color="auto"/>
      </w:divBdr>
    </w:div>
    <w:div w:id="811018935">
      <w:bodyDiv w:val="1"/>
      <w:marLeft w:val="0"/>
      <w:marRight w:val="0"/>
      <w:marTop w:val="0"/>
      <w:marBottom w:val="0"/>
      <w:divBdr>
        <w:top w:val="none" w:sz="0" w:space="0" w:color="auto"/>
        <w:left w:val="none" w:sz="0" w:space="0" w:color="auto"/>
        <w:bottom w:val="none" w:sz="0" w:space="0" w:color="auto"/>
        <w:right w:val="none" w:sz="0" w:space="0" w:color="auto"/>
      </w:divBdr>
      <w:divsChild>
        <w:div w:id="1564558872">
          <w:marLeft w:val="480"/>
          <w:marRight w:val="0"/>
          <w:marTop w:val="0"/>
          <w:marBottom w:val="0"/>
          <w:divBdr>
            <w:top w:val="none" w:sz="0" w:space="0" w:color="auto"/>
            <w:left w:val="none" w:sz="0" w:space="0" w:color="auto"/>
            <w:bottom w:val="none" w:sz="0" w:space="0" w:color="auto"/>
            <w:right w:val="none" w:sz="0" w:space="0" w:color="auto"/>
          </w:divBdr>
          <w:divsChild>
            <w:div w:id="10940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1921">
      <w:bodyDiv w:val="1"/>
      <w:marLeft w:val="0"/>
      <w:marRight w:val="0"/>
      <w:marTop w:val="0"/>
      <w:marBottom w:val="0"/>
      <w:divBdr>
        <w:top w:val="none" w:sz="0" w:space="0" w:color="auto"/>
        <w:left w:val="none" w:sz="0" w:space="0" w:color="auto"/>
        <w:bottom w:val="none" w:sz="0" w:space="0" w:color="auto"/>
        <w:right w:val="none" w:sz="0" w:space="0" w:color="auto"/>
      </w:divBdr>
      <w:divsChild>
        <w:div w:id="713971351">
          <w:marLeft w:val="480"/>
          <w:marRight w:val="0"/>
          <w:marTop w:val="0"/>
          <w:marBottom w:val="0"/>
          <w:divBdr>
            <w:top w:val="none" w:sz="0" w:space="0" w:color="auto"/>
            <w:left w:val="none" w:sz="0" w:space="0" w:color="auto"/>
            <w:bottom w:val="none" w:sz="0" w:space="0" w:color="auto"/>
            <w:right w:val="none" w:sz="0" w:space="0" w:color="auto"/>
          </w:divBdr>
          <w:divsChild>
            <w:div w:id="19013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domonthenet.org/country/china/freedom-on-the-net/2019" TargetMode="External"/><Relationship Id="rId13" Type="http://schemas.openxmlformats.org/officeDocument/2006/relationships/hyperlink" Target="https://fores.se/wp-content/uploads/2018/12/Plattformssamhallet_WEB_FINAL.pdf" TargetMode="External"/><Relationship Id="rId18" Type="http://schemas.openxmlformats.org/officeDocument/2006/relationships/hyperlink" Target="https://www.echo-wall.eu/knowledge-gaps/future-and-chinas-youth" TargetMode="External"/><Relationship Id="rId3" Type="http://schemas.openxmlformats.org/officeDocument/2006/relationships/settings" Target="settings.xml"/><Relationship Id="rId7" Type="http://schemas.openxmlformats.org/officeDocument/2006/relationships/hyperlink" Target="https://www.echo-wall.eu/chinese-whispers/cyber-nationalism-rise-china" TargetMode="External"/><Relationship Id="rId12" Type="http://schemas.openxmlformats.org/officeDocument/2006/relationships/hyperlink" Target="https://www.hrw.org/world-report/2020/china-global-threat-to-human-rights" TargetMode="External"/><Relationship Id="rId17" Type="http://schemas.openxmlformats.org/officeDocument/2006/relationships/hyperlink" Target="https://madeinchinajournal.com/2019/11/12/chinese-communist-party-access-to-private-enterprises/" TargetMode="External"/><Relationship Id="rId2" Type="http://schemas.openxmlformats.org/officeDocument/2006/relationships/styles" Target="styles.xml"/><Relationship Id="rId16" Type="http://schemas.openxmlformats.org/officeDocument/2006/relationships/hyperlink" Target="https://madeinchinajournal.com/2018/07/07/we-the-workers-documentar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deinchinajournal.com/2019/12/22/american-factory-clash-of-cultures-or-a-clash-of-labour-and-capital/" TargetMode="External"/><Relationship Id="rId11" Type="http://schemas.openxmlformats.org/officeDocument/2006/relationships/hyperlink" Target="https://doi-org.ludwig.lub.lu.se/10.1007/978-981-15-5171-0_1" TargetMode="External"/><Relationship Id="rId5" Type="http://schemas.openxmlformats.org/officeDocument/2006/relationships/image" Target="media/image1.png"/><Relationship Id="rId15" Type="http://schemas.openxmlformats.org/officeDocument/2006/relationships/hyperlink" Target="https://www.nytimes.com/2018/02/26/world/asia/xi-jinping-thought-explained-a-new-ideology-for-a-new-era.html" TargetMode="External"/><Relationship Id="rId10" Type="http://schemas.openxmlformats.org/officeDocument/2006/relationships/hyperlink" Target="https://www.ui.se/globalassets/ui.se-eng/publications/ui-publications/2019/ui-brief-no.-4-2019.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rw.org/world-report/2020/country-chapters/china-and-tibet" TargetMode="External"/><Relationship Id="rId14" Type="http://schemas.openxmlformats.org/officeDocument/2006/relationships/hyperlink" Target="https://madeinchinajournal.com/2020/05/11/is-the-sky-falling-in-on-women-in-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Nicholas Loubere</cp:lastModifiedBy>
  <cp:revision>18</cp:revision>
  <dcterms:created xsi:type="dcterms:W3CDTF">2021-08-25T10:57:00Z</dcterms:created>
  <dcterms:modified xsi:type="dcterms:W3CDTF">2021-08-26T18:47:00Z</dcterms:modified>
</cp:coreProperties>
</file>