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98C58" w14:textId="77777777" w:rsidR="00800049" w:rsidRPr="00E27B9F" w:rsidRDefault="00800049" w:rsidP="009C5359">
      <w:pPr>
        <w:adjustRightInd w:val="0"/>
        <w:snapToGrid w:val="0"/>
        <w:jc w:val="left"/>
        <w:rPr>
          <w:rFonts w:ascii="Cambria" w:hAnsi="Cambria"/>
          <w:color w:val="000000" w:themeColor="text1"/>
          <w:lang w:val="en-GB"/>
        </w:rPr>
      </w:pPr>
    </w:p>
    <w:p w14:paraId="0189F1F3" w14:textId="77777777" w:rsidR="00800049" w:rsidRPr="00E27B9F" w:rsidRDefault="00800049" w:rsidP="009C5359">
      <w:pPr>
        <w:adjustRightInd w:val="0"/>
        <w:snapToGrid w:val="0"/>
        <w:jc w:val="left"/>
        <w:rPr>
          <w:rFonts w:ascii="Cambria" w:hAnsi="Cambria"/>
          <w:color w:val="000000" w:themeColor="text1"/>
          <w:lang w:val="en-GB"/>
        </w:rPr>
      </w:pPr>
    </w:p>
    <w:p w14:paraId="2413B2FF" w14:textId="77777777" w:rsidR="00800049" w:rsidRPr="00E27B9F" w:rsidRDefault="00800049" w:rsidP="009C5359">
      <w:pPr>
        <w:adjustRightInd w:val="0"/>
        <w:snapToGrid w:val="0"/>
        <w:jc w:val="center"/>
        <w:rPr>
          <w:rFonts w:ascii="Cambria" w:hAnsi="Cambria"/>
          <w:color w:val="000000" w:themeColor="text1"/>
          <w:lang w:val="en-GB"/>
        </w:rPr>
      </w:pPr>
      <w:r w:rsidRPr="00E27B9F">
        <w:rPr>
          <w:rFonts w:ascii="Cambria" w:hAnsi="Cambria"/>
          <w:noProof/>
          <w:color w:val="000000" w:themeColor="text1"/>
          <w:lang w:val="en-GB"/>
        </w:rPr>
        <w:drawing>
          <wp:inline distT="0" distB="0" distL="0" distR="0" wp14:anchorId="1513459D" wp14:editId="1F62425F">
            <wp:extent cx="1420842" cy="1948180"/>
            <wp:effectExtent l="0" t="0" r="190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842" cy="194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6B190" w14:textId="77777777" w:rsidR="00800049" w:rsidRPr="00E27B9F" w:rsidRDefault="00800049" w:rsidP="009C5359">
      <w:pPr>
        <w:adjustRightInd w:val="0"/>
        <w:snapToGrid w:val="0"/>
        <w:jc w:val="center"/>
        <w:rPr>
          <w:rFonts w:ascii="Cambria" w:hAnsi="Cambria"/>
          <w:color w:val="000000" w:themeColor="text1"/>
          <w:lang w:val="en-GB"/>
        </w:rPr>
      </w:pPr>
    </w:p>
    <w:p w14:paraId="3B96A6E2" w14:textId="1374D031" w:rsidR="00800049" w:rsidRPr="00E27B9F" w:rsidRDefault="00800049" w:rsidP="009C5359">
      <w:pPr>
        <w:pStyle w:val="Rubrik"/>
        <w:adjustRightInd w:val="0"/>
        <w:snapToGrid w:val="0"/>
        <w:rPr>
          <w:rFonts w:ascii="Cambria" w:hAnsi="Cambria"/>
          <w:color w:val="000000" w:themeColor="text1"/>
          <w:szCs w:val="24"/>
          <w:lang w:val="en-GB"/>
        </w:rPr>
      </w:pPr>
      <w:r w:rsidRPr="00E27B9F">
        <w:rPr>
          <w:rFonts w:ascii="Cambria" w:hAnsi="Cambria"/>
          <w:color w:val="000000" w:themeColor="text1"/>
          <w:szCs w:val="24"/>
          <w:lang w:val="en-GB"/>
        </w:rPr>
        <w:t>COSB</w:t>
      </w:r>
      <w:r w:rsidR="00C6170B" w:rsidRPr="00E27B9F">
        <w:rPr>
          <w:rFonts w:ascii="Cambria" w:hAnsi="Cambria"/>
          <w:color w:val="000000" w:themeColor="text1"/>
          <w:szCs w:val="24"/>
          <w:lang w:val="en-GB"/>
        </w:rPr>
        <w:t>3</w:t>
      </w:r>
      <w:r w:rsidR="006360E3">
        <w:rPr>
          <w:rFonts w:ascii="Cambria" w:hAnsi="Cambria"/>
          <w:color w:val="000000" w:themeColor="text1"/>
          <w:szCs w:val="24"/>
          <w:lang w:val="en-GB"/>
        </w:rPr>
        <w:t>0</w:t>
      </w:r>
      <w:r w:rsidRPr="00E27B9F">
        <w:rPr>
          <w:rFonts w:ascii="Cambria" w:hAnsi="Cambria"/>
          <w:color w:val="000000" w:themeColor="text1"/>
          <w:szCs w:val="24"/>
          <w:lang w:val="en-GB"/>
        </w:rPr>
        <w:t xml:space="preserve"> China Today</w:t>
      </w:r>
    </w:p>
    <w:p w14:paraId="1D8D0BD3" w14:textId="39838A08" w:rsidR="00800049" w:rsidRPr="00E27B9F" w:rsidRDefault="006360E3" w:rsidP="009C5359">
      <w:pPr>
        <w:adjustRightInd w:val="0"/>
        <w:snapToGrid w:val="0"/>
        <w:jc w:val="center"/>
        <w:rPr>
          <w:rFonts w:ascii="Cambria" w:hAnsi="Cambria"/>
          <w:color w:val="000000" w:themeColor="text1"/>
          <w:lang w:val="en-GB"/>
        </w:rPr>
      </w:pPr>
      <w:r>
        <w:rPr>
          <w:rFonts w:ascii="Cambria" w:hAnsi="Cambria"/>
          <w:color w:val="000000" w:themeColor="text1"/>
          <w:lang w:val="en-GB"/>
        </w:rPr>
        <w:t>Autumn</w:t>
      </w:r>
      <w:r w:rsidR="00515AAE" w:rsidRPr="00E27B9F">
        <w:rPr>
          <w:rFonts w:ascii="Cambria" w:hAnsi="Cambria"/>
          <w:color w:val="000000" w:themeColor="text1"/>
          <w:lang w:val="en-GB"/>
        </w:rPr>
        <w:t xml:space="preserve"> Semester 2023</w:t>
      </w:r>
    </w:p>
    <w:p w14:paraId="470B6608" w14:textId="6194C676" w:rsidR="00800049" w:rsidRPr="00E27B9F" w:rsidRDefault="00800049" w:rsidP="009C5359">
      <w:pPr>
        <w:adjustRightInd w:val="0"/>
        <w:snapToGrid w:val="0"/>
        <w:jc w:val="left"/>
        <w:rPr>
          <w:rFonts w:ascii="Cambria" w:hAnsi="Cambria"/>
          <w:color w:val="000000" w:themeColor="text1"/>
          <w:lang w:val="en-GB"/>
        </w:rPr>
      </w:pPr>
    </w:p>
    <w:p w14:paraId="17010328" w14:textId="77777777" w:rsidR="00852843" w:rsidRPr="00E27B9F" w:rsidRDefault="00852843" w:rsidP="00852843">
      <w:pPr>
        <w:rPr>
          <w:rFonts w:ascii="Cambria" w:eastAsia="Times New Roman" w:hAnsi="Cambria"/>
          <w:b/>
          <w:color w:val="000000" w:themeColor="text1"/>
          <w:lang w:val="en-GB"/>
        </w:rPr>
      </w:pPr>
    </w:p>
    <w:p w14:paraId="4163DE13" w14:textId="25CCA34B" w:rsidR="00852843" w:rsidRPr="00E27B9F" w:rsidRDefault="00852843" w:rsidP="00852843">
      <w:pPr>
        <w:rPr>
          <w:rFonts w:ascii="Cambria" w:eastAsia="Times New Roman" w:hAnsi="Cambria"/>
          <w:color w:val="000000" w:themeColor="text1"/>
          <w:lang w:val="en-GB"/>
        </w:rPr>
      </w:pPr>
      <w:r w:rsidRPr="00E27B9F">
        <w:rPr>
          <w:rFonts w:ascii="Cambria" w:eastAsia="Times New Roman" w:hAnsi="Cambria"/>
          <w:b/>
          <w:color w:val="000000" w:themeColor="text1"/>
          <w:lang w:val="en-GB"/>
        </w:rPr>
        <w:t xml:space="preserve">Total </w:t>
      </w:r>
      <w:r w:rsidR="00C0118D" w:rsidRPr="00E27B9F">
        <w:rPr>
          <w:rFonts w:ascii="Cambria" w:eastAsia="Times New Roman" w:hAnsi="Cambria"/>
          <w:b/>
          <w:color w:val="000000" w:themeColor="text1"/>
          <w:lang w:val="en-GB"/>
        </w:rPr>
        <w:t>p</w:t>
      </w:r>
      <w:r w:rsidRPr="00E27B9F">
        <w:rPr>
          <w:rFonts w:ascii="Cambria" w:eastAsia="Times New Roman" w:hAnsi="Cambria"/>
          <w:b/>
          <w:color w:val="000000" w:themeColor="text1"/>
          <w:lang w:val="en-GB"/>
        </w:rPr>
        <w:t>ages:</w:t>
      </w:r>
      <w:r w:rsidRPr="00E27B9F">
        <w:rPr>
          <w:rFonts w:ascii="Cambria" w:eastAsia="Times New Roman" w:hAnsi="Cambria"/>
          <w:color w:val="000000" w:themeColor="text1"/>
          <w:lang w:val="en-GB"/>
        </w:rPr>
        <w:t xml:space="preserve"> </w:t>
      </w:r>
      <w:r w:rsidR="009C5F2E" w:rsidRPr="00E27B9F">
        <w:rPr>
          <w:rFonts w:ascii="Cambria" w:eastAsia="Times New Roman" w:hAnsi="Cambria"/>
          <w:color w:val="000000" w:themeColor="text1"/>
          <w:lang w:val="en-GB"/>
        </w:rPr>
        <w:t>9</w:t>
      </w:r>
      <w:r w:rsidR="00447E5C">
        <w:rPr>
          <w:rFonts w:ascii="Cambria" w:eastAsia="Times New Roman" w:hAnsi="Cambria"/>
          <w:color w:val="000000" w:themeColor="text1"/>
          <w:lang w:val="en-GB"/>
        </w:rPr>
        <w:t>04</w:t>
      </w:r>
    </w:p>
    <w:p w14:paraId="5B1C3E33" w14:textId="658B094F" w:rsidR="00C6170B" w:rsidRPr="00E27B9F" w:rsidRDefault="00C6170B" w:rsidP="00852843">
      <w:pPr>
        <w:rPr>
          <w:rFonts w:ascii="Cambria" w:eastAsia="Times New Roman" w:hAnsi="Cambria"/>
          <w:color w:val="000000" w:themeColor="text1"/>
          <w:lang w:val="en-GB"/>
        </w:rPr>
      </w:pPr>
    </w:p>
    <w:p w14:paraId="447115F3" w14:textId="77777777" w:rsidR="00852843" w:rsidRPr="00E27B9F" w:rsidRDefault="00852843" w:rsidP="00852843">
      <w:pPr>
        <w:rPr>
          <w:rFonts w:ascii="Cambria" w:eastAsia="Times New Roman" w:hAnsi="Cambria"/>
          <w:b/>
          <w:color w:val="000000" w:themeColor="text1"/>
          <w:lang w:val="en-GB"/>
        </w:rPr>
      </w:pPr>
    </w:p>
    <w:p w14:paraId="2D0EED10" w14:textId="245D0DB5" w:rsidR="00852843" w:rsidRPr="00E27B9F" w:rsidRDefault="00852843" w:rsidP="00852843">
      <w:pPr>
        <w:rPr>
          <w:rFonts w:ascii="Cambria" w:eastAsia="Times New Roman" w:hAnsi="Cambria"/>
          <w:color w:val="000000" w:themeColor="text1"/>
          <w:lang w:val="en-GB"/>
        </w:rPr>
      </w:pPr>
      <w:r w:rsidRPr="00E27B9F">
        <w:rPr>
          <w:rFonts w:ascii="Cambria" w:eastAsia="Times New Roman" w:hAnsi="Cambria"/>
          <w:b/>
          <w:color w:val="000000" w:themeColor="text1"/>
          <w:lang w:val="en-GB"/>
        </w:rPr>
        <w:t xml:space="preserve">Additional </w:t>
      </w:r>
      <w:r w:rsidR="00EA54BF" w:rsidRPr="00E27B9F">
        <w:rPr>
          <w:rFonts w:ascii="Cambria" w:eastAsia="Times New Roman" w:hAnsi="Cambria"/>
          <w:b/>
          <w:color w:val="000000" w:themeColor="text1"/>
          <w:lang w:val="en-GB"/>
        </w:rPr>
        <w:t>r</w:t>
      </w:r>
      <w:r w:rsidRPr="00E27B9F">
        <w:rPr>
          <w:rFonts w:ascii="Cambria" w:eastAsia="Times New Roman" w:hAnsi="Cambria"/>
          <w:b/>
          <w:color w:val="000000" w:themeColor="text1"/>
          <w:lang w:val="en-GB"/>
        </w:rPr>
        <w:t>eadings:</w:t>
      </w:r>
      <w:r w:rsidRPr="00E27B9F">
        <w:rPr>
          <w:rFonts w:ascii="Cambria" w:eastAsia="Times New Roman" w:hAnsi="Cambria"/>
          <w:color w:val="000000" w:themeColor="text1"/>
          <w:lang w:val="en-GB"/>
        </w:rPr>
        <w:t xml:space="preserve"> 200 pages of readings selected to augment lectures, seminars, and discussions following documentary screenings.</w:t>
      </w:r>
      <w:r w:rsidR="007318E7" w:rsidRPr="00E27B9F">
        <w:rPr>
          <w:rFonts w:ascii="Cambria" w:eastAsia="Times New Roman" w:hAnsi="Cambria"/>
          <w:color w:val="000000" w:themeColor="text1"/>
          <w:lang w:val="en-GB"/>
        </w:rPr>
        <w:t xml:space="preserve"> </w:t>
      </w:r>
    </w:p>
    <w:p w14:paraId="1B562C95" w14:textId="77777777" w:rsidR="00800049" w:rsidRPr="00E27B9F" w:rsidRDefault="00800049" w:rsidP="009C5359">
      <w:pPr>
        <w:adjustRightInd w:val="0"/>
        <w:snapToGrid w:val="0"/>
        <w:jc w:val="left"/>
        <w:rPr>
          <w:rFonts w:ascii="Cambria" w:hAnsi="Cambria"/>
          <w:color w:val="000000" w:themeColor="text1"/>
          <w:lang w:val="en-GB"/>
        </w:rPr>
      </w:pPr>
    </w:p>
    <w:p w14:paraId="695413C5" w14:textId="6B43F3AA" w:rsidR="00800049" w:rsidRPr="00E27B9F" w:rsidRDefault="007C5D30" w:rsidP="009C5359">
      <w:pPr>
        <w:pStyle w:val="Rubrik2"/>
        <w:adjustRightInd w:val="0"/>
        <w:snapToGrid w:val="0"/>
        <w:jc w:val="left"/>
        <w:rPr>
          <w:rFonts w:ascii="Cambria" w:hAnsi="Cambria"/>
          <w:i/>
          <w:color w:val="000000" w:themeColor="text1"/>
          <w:szCs w:val="24"/>
          <w:lang w:val="en-GB"/>
        </w:rPr>
      </w:pPr>
      <w:r w:rsidRPr="00E27B9F">
        <w:rPr>
          <w:rFonts w:ascii="Cambria" w:hAnsi="Cambria"/>
          <w:color w:val="000000" w:themeColor="text1"/>
          <w:szCs w:val="24"/>
          <w:lang w:val="en-GB"/>
        </w:rPr>
        <w:t>Books</w:t>
      </w:r>
    </w:p>
    <w:p w14:paraId="5987626D" w14:textId="77777777" w:rsidR="00800049" w:rsidRPr="00E27B9F" w:rsidRDefault="00800049" w:rsidP="009C5359">
      <w:pPr>
        <w:adjustRightInd w:val="0"/>
        <w:snapToGrid w:val="0"/>
        <w:jc w:val="left"/>
        <w:rPr>
          <w:rFonts w:ascii="Cambria" w:eastAsia="Times New Roman" w:hAnsi="Cambria"/>
          <w:color w:val="000000" w:themeColor="text1"/>
          <w:lang w:val="en-GB"/>
        </w:rPr>
      </w:pPr>
    </w:p>
    <w:p w14:paraId="192F3CAB" w14:textId="77777777" w:rsidR="0058503B" w:rsidRDefault="007C5D30" w:rsidP="009C5359">
      <w:pPr>
        <w:adjustRightInd w:val="0"/>
        <w:snapToGrid w:val="0"/>
        <w:jc w:val="left"/>
        <w:rPr>
          <w:rFonts w:ascii="Cambria" w:hAnsi="Cambria"/>
          <w:color w:val="000000" w:themeColor="text1"/>
          <w:lang w:val="en-GB"/>
        </w:rPr>
      </w:pPr>
      <w:r w:rsidRPr="00E27B9F">
        <w:rPr>
          <w:rFonts w:ascii="Cambria" w:hAnsi="Cambria"/>
          <w:color w:val="000000" w:themeColor="text1"/>
          <w:lang w:val="en-GB"/>
        </w:rPr>
        <w:t xml:space="preserve">Joseph, William A. </w:t>
      </w:r>
      <w:r w:rsidR="009650F7" w:rsidRPr="00E27B9F">
        <w:rPr>
          <w:rFonts w:ascii="Cambria" w:hAnsi="Cambria"/>
          <w:color w:val="000000" w:themeColor="text1"/>
          <w:lang w:val="en-GB"/>
        </w:rPr>
        <w:t>(</w:t>
      </w:r>
      <w:r w:rsidRPr="00E27B9F">
        <w:rPr>
          <w:rFonts w:ascii="Cambria" w:hAnsi="Cambria"/>
          <w:color w:val="000000" w:themeColor="text1"/>
          <w:lang w:val="en-GB"/>
        </w:rPr>
        <w:t>ed.</w:t>
      </w:r>
      <w:r w:rsidR="009650F7" w:rsidRPr="00E27B9F">
        <w:rPr>
          <w:rFonts w:ascii="Cambria" w:hAnsi="Cambria"/>
          <w:color w:val="000000" w:themeColor="text1"/>
          <w:lang w:val="en-GB"/>
        </w:rPr>
        <w:t>)</w:t>
      </w:r>
      <w:r w:rsidRPr="00E27B9F">
        <w:rPr>
          <w:rFonts w:ascii="Cambria" w:hAnsi="Cambria"/>
          <w:color w:val="000000" w:themeColor="text1"/>
          <w:lang w:val="en-GB"/>
        </w:rPr>
        <w:t xml:space="preserve"> (2019). </w:t>
      </w:r>
      <w:r w:rsidRPr="00E27B9F">
        <w:rPr>
          <w:rFonts w:ascii="Cambria" w:hAnsi="Cambria"/>
          <w:i/>
          <w:color w:val="000000" w:themeColor="text1"/>
          <w:lang w:val="en-GB"/>
        </w:rPr>
        <w:t>Politics in China: An Introduction</w:t>
      </w:r>
      <w:r w:rsidRPr="00E27B9F">
        <w:rPr>
          <w:rFonts w:ascii="Cambria" w:hAnsi="Cambria"/>
          <w:color w:val="000000" w:themeColor="text1"/>
          <w:lang w:val="en-GB"/>
        </w:rPr>
        <w:t xml:space="preserve">. </w:t>
      </w:r>
      <w:r w:rsidR="009650F7" w:rsidRPr="00E27B9F">
        <w:rPr>
          <w:rFonts w:ascii="Cambria" w:hAnsi="Cambria"/>
          <w:color w:val="000000" w:themeColor="text1"/>
          <w:lang w:val="en-GB"/>
        </w:rPr>
        <w:t xml:space="preserve">Oxford: </w:t>
      </w:r>
      <w:r w:rsidRPr="00E27B9F">
        <w:rPr>
          <w:rFonts w:ascii="Cambria" w:hAnsi="Cambria"/>
          <w:color w:val="000000" w:themeColor="text1"/>
          <w:lang w:val="en-GB"/>
        </w:rPr>
        <w:t>Oxford University Press</w:t>
      </w:r>
      <w:r w:rsidR="00B757AC" w:rsidRPr="00E27B9F">
        <w:rPr>
          <w:rFonts w:ascii="Cambria" w:hAnsi="Cambria"/>
          <w:color w:val="000000" w:themeColor="text1"/>
          <w:lang w:val="en-GB"/>
        </w:rPr>
        <w:t xml:space="preserve"> (third edition)</w:t>
      </w:r>
      <w:r w:rsidRPr="00E27B9F">
        <w:rPr>
          <w:rFonts w:ascii="Cambria" w:hAnsi="Cambria"/>
          <w:color w:val="000000" w:themeColor="text1"/>
          <w:lang w:val="en-GB"/>
        </w:rPr>
        <w:t>. (</w:t>
      </w:r>
      <w:r w:rsidR="009650F7" w:rsidRPr="0058503B">
        <w:rPr>
          <w:rFonts w:ascii="Cambria" w:hAnsi="Cambria"/>
          <w:strike/>
          <w:color w:val="000000" w:themeColor="text1"/>
          <w:lang w:val="en-GB"/>
        </w:rPr>
        <w:t>C</w:t>
      </w:r>
      <w:r w:rsidRPr="0058503B">
        <w:rPr>
          <w:rFonts w:ascii="Cambria" w:hAnsi="Cambria"/>
          <w:strike/>
          <w:color w:val="000000" w:themeColor="text1"/>
          <w:lang w:val="en-GB"/>
        </w:rPr>
        <w:t>hapters: 1, 6, 8</w:t>
      </w:r>
      <w:r w:rsidR="0062792F" w:rsidRPr="0058503B">
        <w:rPr>
          <w:rFonts w:ascii="Cambria" w:hAnsi="Cambria"/>
          <w:color w:val="000000" w:themeColor="text1"/>
          <w:lang w:val="en-GB"/>
        </w:rPr>
        <w:t xml:space="preserve"> </w:t>
      </w:r>
    </w:p>
    <w:p w14:paraId="67CA3DB9" w14:textId="665515CF" w:rsidR="007C5D30" w:rsidRPr="00E27B9F" w:rsidRDefault="0058503B" w:rsidP="009C5359">
      <w:pPr>
        <w:adjustRightInd w:val="0"/>
        <w:snapToGrid w:val="0"/>
        <w:jc w:val="left"/>
        <w:rPr>
          <w:rFonts w:ascii="Cambria" w:hAnsi="Cambria"/>
          <w:color w:val="000000" w:themeColor="text1"/>
          <w:lang w:val="en-GB"/>
        </w:rPr>
      </w:pPr>
      <w:r>
        <w:rPr>
          <w:rFonts w:ascii="Cambria" w:hAnsi="Cambria"/>
          <w:color w:val="000000" w:themeColor="text1"/>
          <w:lang w:val="en-GB"/>
        </w:rPr>
        <w:t>Chapters 5, 9</w:t>
      </w:r>
      <w:r w:rsidR="0062792F" w:rsidRPr="00E27B9F">
        <w:rPr>
          <w:rFonts w:ascii="Cambria" w:hAnsi="Cambria"/>
          <w:color w:val="000000" w:themeColor="text1"/>
          <w:lang w:val="en-GB"/>
        </w:rPr>
        <w:t xml:space="preserve"> 10, </w:t>
      </w:r>
      <w:r w:rsidR="007C5D30" w:rsidRPr="00E27B9F">
        <w:rPr>
          <w:rFonts w:ascii="Cambria" w:hAnsi="Cambria"/>
          <w:color w:val="000000" w:themeColor="text1"/>
          <w:lang w:val="en-GB"/>
        </w:rPr>
        <w:t xml:space="preserve">12, </w:t>
      </w:r>
      <w:r w:rsidR="0062792F" w:rsidRPr="00E27B9F">
        <w:rPr>
          <w:rFonts w:ascii="Cambria" w:hAnsi="Cambria"/>
          <w:color w:val="000000" w:themeColor="text1"/>
          <w:lang w:val="en-GB"/>
        </w:rPr>
        <w:t>14, 15</w:t>
      </w:r>
      <w:r w:rsidR="007C5D30" w:rsidRPr="00E27B9F">
        <w:rPr>
          <w:rFonts w:ascii="Cambria" w:hAnsi="Cambria"/>
          <w:color w:val="000000" w:themeColor="text1"/>
          <w:lang w:val="en-GB"/>
        </w:rPr>
        <w:t>)</w:t>
      </w:r>
    </w:p>
    <w:p w14:paraId="2A7C4FA4" w14:textId="2C1E21B5" w:rsidR="00800049" w:rsidRPr="00E27B9F" w:rsidRDefault="00800049" w:rsidP="00E27B9F">
      <w:pPr>
        <w:pStyle w:val="Liststycke"/>
        <w:numPr>
          <w:ilvl w:val="0"/>
          <w:numId w:val="13"/>
        </w:numPr>
        <w:adjustRightInd w:val="0"/>
        <w:snapToGrid w:val="0"/>
        <w:jc w:val="left"/>
        <w:rPr>
          <w:rFonts w:ascii="Cambria" w:eastAsia="Times New Roman" w:hAnsi="Cambria"/>
          <w:color w:val="000000" w:themeColor="text1"/>
          <w:lang w:val="en-GB"/>
        </w:rPr>
      </w:pPr>
      <w:r w:rsidRPr="00E27B9F">
        <w:rPr>
          <w:rFonts w:ascii="Cambria" w:eastAsia="Times New Roman" w:hAnsi="Cambria"/>
          <w:color w:val="000000" w:themeColor="text1"/>
          <w:lang w:val="en-GB"/>
        </w:rPr>
        <w:t xml:space="preserve">Number of pages: </w:t>
      </w:r>
      <w:r w:rsidR="007C5D30" w:rsidRPr="00E27B9F">
        <w:rPr>
          <w:rFonts w:ascii="Cambria" w:eastAsia="Times New Roman" w:hAnsi="Cambria"/>
          <w:color w:val="000000" w:themeColor="text1"/>
          <w:lang w:val="en-GB"/>
        </w:rPr>
        <w:t>2</w:t>
      </w:r>
      <w:r w:rsidR="0062792F" w:rsidRPr="00E27B9F">
        <w:rPr>
          <w:rFonts w:ascii="Cambria" w:eastAsia="Times New Roman" w:hAnsi="Cambria"/>
          <w:color w:val="000000" w:themeColor="text1"/>
          <w:lang w:val="en-GB"/>
        </w:rPr>
        <w:t>7</w:t>
      </w:r>
      <w:r w:rsidR="007C5D30" w:rsidRPr="00E27B9F">
        <w:rPr>
          <w:rFonts w:ascii="Cambria" w:eastAsia="Times New Roman" w:hAnsi="Cambria"/>
          <w:color w:val="000000" w:themeColor="text1"/>
          <w:lang w:val="en-GB"/>
        </w:rPr>
        <w:t>0</w:t>
      </w:r>
    </w:p>
    <w:p w14:paraId="7E080776" w14:textId="719A686C" w:rsidR="00800049" w:rsidRPr="00E27B9F" w:rsidRDefault="00800049" w:rsidP="00E27B9F">
      <w:pPr>
        <w:pStyle w:val="Liststycke"/>
        <w:numPr>
          <w:ilvl w:val="0"/>
          <w:numId w:val="13"/>
        </w:numPr>
        <w:adjustRightInd w:val="0"/>
        <w:snapToGrid w:val="0"/>
        <w:jc w:val="left"/>
        <w:rPr>
          <w:rFonts w:ascii="Cambria" w:eastAsia="Times New Roman" w:hAnsi="Cambria"/>
          <w:color w:val="000000" w:themeColor="text1"/>
          <w:lang w:val="en-GB"/>
        </w:rPr>
      </w:pPr>
      <w:r w:rsidRPr="00E27B9F">
        <w:rPr>
          <w:rFonts w:ascii="Cambria" w:eastAsia="Times New Roman" w:hAnsi="Cambria"/>
          <w:color w:val="000000" w:themeColor="text1"/>
          <w:lang w:val="en-GB"/>
        </w:rPr>
        <w:t xml:space="preserve">Price: </w:t>
      </w:r>
      <w:r w:rsidR="007C5D30" w:rsidRPr="00E27B9F">
        <w:rPr>
          <w:rFonts w:ascii="Cambria" w:eastAsia="Times New Roman" w:hAnsi="Cambria"/>
          <w:color w:val="000000" w:themeColor="text1"/>
          <w:lang w:val="en-GB"/>
        </w:rPr>
        <w:t>399</w:t>
      </w:r>
      <w:r w:rsidRPr="00E27B9F">
        <w:rPr>
          <w:rFonts w:ascii="Cambria" w:eastAsia="Times New Roman" w:hAnsi="Cambria"/>
          <w:color w:val="000000" w:themeColor="text1"/>
          <w:lang w:val="en-GB"/>
        </w:rPr>
        <w:t xml:space="preserve"> </w:t>
      </w:r>
      <w:proofErr w:type="spellStart"/>
      <w:r w:rsidRPr="00E27B9F">
        <w:rPr>
          <w:rFonts w:ascii="Cambria" w:eastAsia="Times New Roman" w:hAnsi="Cambria"/>
          <w:color w:val="000000" w:themeColor="text1"/>
          <w:lang w:val="en-GB"/>
        </w:rPr>
        <w:t>kr</w:t>
      </w:r>
      <w:proofErr w:type="spellEnd"/>
      <w:r w:rsidR="007C5D30" w:rsidRPr="00E27B9F">
        <w:rPr>
          <w:rFonts w:ascii="Cambria" w:eastAsia="Times New Roman" w:hAnsi="Cambria"/>
          <w:color w:val="000000" w:themeColor="text1"/>
          <w:lang w:val="en-GB"/>
        </w:rPr>
        <w:t xml:space="preserve"> (</w:t>
      </w:r>
      <w:proofErr w:type="spellStart"/>
      <w:r w:rsidR="007C5D30" w:rsidRPr="00E27B9F">
        <w:rPr>
          <w:rFonts w:ascii="Cambria" w:eastAsia="Times New Roman" w:hAnsi="Cambria"/>
          <w:color w:val="000000" w:themeColor="text1"/>
          <w:lang w:val="en-GB"/>
        </w:rPr>
        <w:t>Ebook</w:t>
      </w:r>
      <w:proofErr w:type="spellEnd"/>
      <w:r w:rsidR="007C5D30" w:rsidRPr="00E27B9F">
        <w:rPr>
          <w:rFonts w:ascii="Cambria" w:eastAsia="Times New Roman" w:hAnsi="Cambria"/>
          <w:color w:val="000000" w:themeColor="text1"/>
          <w:lang w:val="en-GB"/>
        </w:rPr>
        <w:t xml:space="preserve"> available)</w:t>
      </w:r>
    </w:p>
    <w:p w14:paraId="4BA4F20B" w14:textId="6025F0F6" w:rsidR="00E27B9F" w:rsidRPr="00E27B9F" w:rsidRDefault="008E3A8F" w:rsidP="00E27B9F">
      <w:pPr>
        <w:adjustRightInd w:val="0"/>
        <w:snapToGrid w:val="0"/>
        <w:jc w:val="left"/>
        <w:rPr>
          <w:rFonts w:ascii="Cambria" w:eastAsia="Times New Roman" w:hAnsi="Cambria"/>
          <w:color w:val="000000" w:themeColor="text1"/>
          <w:lang w:val="en-GB"/>
        </w:rPr>
      </w:pPr>
      <w:r>
        <w:rPr>
          <w:rFonts w:ascii="Cambria" w:eastAsia="Times New Roman" w:hAnsi="Cambria"/>
          <w:color w:val="000000" w:themeColor="text1"/>
          <w:lang w:val="en-GB"/>
        </w:rPr>
        <w:t xml:space="preserve"> </w:t>
      </w:r>
    </w:p>
    <w:p w14:paraId="70619360" w14:textId="71CA5A22" w:rsidR="00E27B9F" w:rsidRPr="00D93F1A" w:rsidRDefault="00E27B9F" w:rsidP="00E27B9F">
      <w:pPr>
        <w:adjustRightInd w:val="0"/>
        <w:snapToGrid w:val="0"/>
        <w:jc w:val="left"/>
        <w:rPr>
          <w:rFonts w:ascii="Cambria" w:eastAsia="Times New Roman" w:hAnsi="Cambria"/>
          <w:color w:val="000000" w:themeColor="text1"/>
          <w:lang w:val="en-GB"/>
        </w:rPr>
      </w:pPr>
      <w:proofErr w:type="spellStart"/>
      <w:r w:rsidRPr="00D93F1A">
        <w:rPr>
          <w:rFonts w:ascii="Cambria" w:eastAsia="Times New Roman" w:hAnsi="Cambria"/>
          <w:color w:val="000000" w:themeColor="text1"/>
          <w:lang w:val="sv-SE"/>
        </w:rPr>
        <w:t>Garnaut</w:t>
      </w:r>
      <w:proofErr w:type="spellEnd"/>
      <w:r w:rsidRPr="00D93F1A">
        <w:rPr>
          <w:rFonts w:ascii="Cambria" w:eastAsia="Times New Roman" w:hAnsi="Cambria"/>
          <w:color w:val="000000" w:themeColor="text1"/>
          <w:lang w:val="sv-SE"/>
        </w:rPr>
        <w:t xml:space="preserve">, Ross, </w:t>
      </w:r>
      <w:proofErr w:type="spellStart"/>
      <w:r w:rsidRPr="00D93F1A">
        <w:rPr>
          <w:rFonts w:ascii="Cambria" w:eastAsia="Times New Roman" w:hAnsi="Cambria"/>
          <w:color w:val="000000" w:themeColor="text1"/>
          <w:lang w:val="sv-SE"/>
        </w:rPr>
        <w:t>Ligang</w:t>
      </w:r>
      <w:proofErr w:type="spellEnd"/>
      <w:r w:rsidRPr="00D93F1A">
        <w:rPr>
          <w:rFonts w:ascii="Cambria" w:eastAsia="Times New Roman" w:hAnsi="Cambria"/>
          <w:color w:val="000000" w:themeColor="text1"/>
          <w:lang w:val="sv-SE"/>
        </w:rPr>
        <w:t xml:space="preserve"> Song, and Cai </w:t>
      </w:r>
      <w:proofErr w:type="spellStart"/>
      <w:r w:rsidRPr="00D93F1A">
        <w:rPr>
          <w:rFonts w:ascii="Cambria" w:eastAsia="Times New Roman" w:hAnsi="Cambria"/>
          <w:color w:val="000000" w:themeColor="text1"/>
          <w:lang w:val="sv-SE"/>
        </w:rPr>
        <w:t>Fang</w:t>
      </w:r>
      <w:proofErr w:type="spellEnd"/>
      <w:r w:rsidRPr="00D93F1A">
        <w:rPr>
          <w:rFonts w:ascii="Cambria" w:eastAsia="Times New Roman" w:hAnsi="Cambria"/>
          <w:color w:val="000000" w:themeColor="text1"/>
          <w:lang w:val="sv-SE"/>
        </w:rPr>
        <w:t xml:space="preserve">. </w:t>
      </w:r>
      <w:r w:rsidRPr="00D93F1A">
        <w:rPr>
          <w:rFonts w:ascii="Cambria" w:eastAsia="Times New Roman" w:hAnsi="Cambria"/>
          <w:color w:val="000000" w:themeColor="text1"/>
          <w:lang w:val="en-GB"/>
        </w:rPr>
        <w:t>China’s 40 years of reform and development: 1978–2018. ANU Press, 2018. Chapters 2, 5, 6</w:t>
      </w:r>
    </w:p>
    <w:p w14:paraId="7312A01C" w14:textId="77777777" w:rsidR="00E27B9F" w:rsidRPr="00D93F1A" w:rsidRDefault="00E27B9F" w:rsidP="00E27B9F">
      <w:pPr>
        <w:pStyle w:val="Liststycke"/>
        <w:numPr>
          <w:ilvl w:val="0"/>
          <w:numId w:val="13"/>
        </w:numPr>
        <w:adjustRightInd w:val="0"/>
        <w:snapToGrid w:val="0"/>
        <w:jc w:val="left"/>
        <w:rPr>
          <w:rFonts w:ascii="Cambria" w:eastAsia="Times New Roman" w:hAnsi="Cambria"/>
          <w:color w:val="000000" w:themeColor="text1"/>
          <w:lang w:val="en-GB"/>
        </w:rPr>
      </w:pPr>
      <w:r w:rsidRPr="00D93F1A">
        <w:rPr>
          <w:rFonts w:ascii="Cambria" w:eastAsia="Times New Roman" w:hAnsi="Cambria"/>
          <w:color w:val="000000" w:themeColor="text1"/>
          <w:lang w:val="en-GB"/>
        </w:rPr>
        <w:t>Number of pages: 56</w:t>
      </w:r>
    </w:p>
    <w:p w14:paraId="7D57F0DB" w14:textId="541A2617" w:rsidR="00E27B9F" w:rsidRPr="00D93F1A" w:rsidRDefault="00E27B9F" w:rsidP="00E27B9F">
      <w:pPr>
        <w:pStyle w:val="Liststycke"/>
        <w:numPr>
          <w:ilvl w:val="0"/>
          <w:numId w:val="13"/>
        </w:numPr>
        <w:adjustRightInd w:val="0"/>
        <w:snapToGrid w:val="0"/>
        <w:jc w:val="left"/>
        <w:rPr>
          <w:rFonts w:ascii="Cambria" w:eastAsia="Times New Roman" w:hAnsi="Cambria"/>
          <w:color w:val="000000" w:themeColor="text1"/>
          <w:lang w:val="en-GB"/>
        </w:rPr>
      </w:pPr>
      <w:r w:rsidRPr="00D93F1A">
        <w:rPr>
          <w:rFonts w:ascii="Cambria" w:eastAsia="Times New Roman" w:hAnsi="Cambria"/>
          <w:color w:val="000000" w:themeColor="text1"/>
          <w:lang w:val="en-GB"/>
        </w:rPr>
        <w:t>Open access (https://library.oapen.org/handle/20.500.12657/29458)</w:t>
      </w:r>
    </w:p>
    <w:p w14:paraId="410B2957" w14:textId="0D2CA1A0" w:rsidR="007C5D30" w:rsidRPr="008E3A8F" w:rsidRDefault="007C5D30" w:rsidP="009C5359">
      <w:pPr>
        <w:adjustRightInd w:val="0"/>
        <w:snapToGrid w:val="0"/>
        <w:jc w:val="left"/>
        <w:rPr>
          <w:rFonts w:ascii="Cambria" w:eastAsia="Times New Roman" w:hAnsi="Cambria"/>
          <w:b/>
          <w:bCs/>
          <w:color w:val="000000" w:themeColor="text1"/>
          <w:lang w:val="en-GB"/>
        </w:rPr>
      </w:pPr>
    </w:p>
    <w:p w14:paraId="3B60461C" w14:textId="016C88C9" w:rsidR="007C5D30" w:rsidRPr="00E27B9F" w:rsidRDefault="007C5D30" w:rsidP="009C5359">
      <w:pPr>
        <w:adjustRightInd w:val="0"/>
        <w:snapToGrid w:val="0"/>
        <w:jc w:val="left"/>
        <w:rPr>
          <w:rFonts w:ascii="Cambria" w:eastAsia="Times New Roman" w:hAnsi="Cambria"/>
          <w:color w:val="000000" w:themeColor="text1"/>
          <w:lang w:val="en-GB"/>
        </w:rPr>
      </w:pPr>
      <w:r w:rsidRPr="00E27B9F">
        <w:rPr>
          <w:rFonts w:ascii="Cambria" w:eastAsia="Times New Roman" w:hAnsi="Cambria"/>
          <w:color w:val="000000" w:themeColor="text1"/>
          <w:lang w:val="en-GB"/>
        </w:rPr>
        <w:t xml:space="preserve">Wasserstrom, Jeffrey ed. (2016). </w:t>
      </w:r>
      <w:r w:rsidRPr="00E27B9F">
        <w:rPr>
          <w:rFonts w:ascii="Cambria" w:eastAsia="Times New Roman" w:hAnsi="Cambria"/>
          <w:i/>
          <w:color w:val="000000" w:themeColor="text1"/>
          <w:lang w:val="en-GB"/>
        </w:rPr>
        <w:t>The Oxford Illustrated History of Modern China</w:t>
      </w:r>
      <w:r w:rsidRPr="00E27B9F">
        <w:rPr>
          <w:rFonts w:ascii="Cambria" w:eastAsia="Times New Roman" w:hAnsi="Cambria"/>
          <w:color w:val="000000" w:themeColor="text1"/>
          <w:lang w:val="en-GB"/>
        </w:rPr>
        <w:t xml:space="preserve">. Oxford University Press. </w:t>
      </w:r>
      <w:proofErr w:type="gramStart"/>
      <w:r w:rsidRPr="00E27B9F">
        <w:rPr>
          <w:rFonts w:ascii="Cambria" w:eastAsia="Times New Roman" w:hAnsi="Cambria"/>
          <w:color w:val="000000" w:themeColor="text1"/>
          <w:lang w:val="en-GB"/>
        </w:rPr>
        <w:t>(</w:t>
      </w:r>
      <w:r w:rsidRPr="0058503B">
        <w:rPr>
          <w:rFonts w:ascii="Cambria" w:eastAsia="Times New Roman" w:hAnsi="Cambria"/>
          <w:color w:val="000000" w:themeColor="text1"/>
          <w:lang w:val="en-GB"/>
        </w:rPr>
        <w:t xml:space="preserve"> </w:t>
      </w:r>
      <w:r w:rsidR="007052E3">
        <w:rPr>
          <w:rFonts w:ascii="Cambria" w:eastAsia="Times New Roman" w:hAnsi="Cambria"/>
          <w:color w:val="000000" w:themeColor="text1"/>
          <w:lang w:val="en-GB"/>
        </w:rPr>
        <w:t>Chapters</w:t>
      </w:r>
      <w:proofErr w:type="gramEnd"/>
      <w:r w:rsidR="007052E3">
        <w:rPr>
          <w:rFonts w:ascii="Cambria" w:eastAsia="Times New Roman" w:hAnsi="Cambria"/>
          <w:color w:val="000000" w:themeColor="text1"/>
          <w:lang w:val="en-GB"/>
        </w:rPr>
        <w:t xml:space="preserve"> </w:t>
      </w:r>
      <w:r w:rsidRPr="00E27B9F">
        <w:rPr>
          <w:rFonts w:ascii="Cambria" w:eastAsia="Times New Roman" w:hAnsi="Cambria"/>
          <w:color w:val="000000" w:themeColor="text1"/>
          <w:lang w:val="en-GB"/>
        </w:rPr>
        <w:t>10, 11, and 12)</w:t>
      </w:r>
    </w:p>
    <w:p w14:paraId="01633E7D" w14:textId="2B42B5EB" w:rsidR="007C5D30" w:rsidRPr="00E27B9F" w:rsidRDefault="007C5D30" w:rsidP="00E27B9F">
      <w:pPr>
        <w:pStyle w:val="Liststycke"/>
        <w:numPr>
          <w:ilvl w:val="0"/>
          <w:numId w:val="19"/>
        </w:numPr>
        <w:adjustRightInd w:val="0"/>
        <w:snapToGrid w:val="0"/>
        <w:jc w:val="left"/>
        <w:rPr>
          <w:rFonts w:ascii="Cambria" w:eastAsia="Times New Roman" w:hAnsi="Cambria"/>
          <w:color w:val="000000" w:themeColor="text1"/>
          <w:lang w:val="en-GB"/>
        </w:rPr>
      </w:pPr>
      <w:r w:rsidRPr="00E27B9F">
        <w:rPr>
          <w:rFonts w:ascii="Cambria" w:eastAsia="Times New Roman" w:hAnsi="Cambria"/>
          <w:color w:val="000000" w:themeColor="text1"/>
          <w:lang w:val="en-GB"/>
        </w:rPr>
        <w:t xml:space="preserve">Number of pages: </w:t>
      </w:r>
      <w:r w:rsidR="002B3903">
        <w:rPr>
          <w:rFonts w:ascii="Cambria" w:eastAsia="Times New Roman" w:hAnsi="Cambria"/>
          <w:color w:val="000000" w:themeColor="text1"/>
          <w:lang w:val="en-GB"/>
        </w:rPr>
        <w:t>55</w:t>
      </w:r>
    </w:p>
    <w:p w14:paraId="4DCAEFEA" w14:textId="3061F207" w:rsidR="007C5D30" w:rsidRPr="00E27B9F" w:rsidRDefault="007C5D30" w:rsidP="00E27B9F">
      <w:pPr>
        <w:pStyle w:val="Liststycke"/>
        <w:numPr>
          <w:ilvl w:val="0"/>
          <w:numId w:val="19"/>
        </w:numPr>
        <w:adjustRightInd w:val="0"/>
        <w:snapToGrid w:val="0"/>
        <w:jc w:val="left"/>
        <w:rPr>
          <w:rFonts w:ascii="Cambria" w:eastAsia="Times New Roman" w:hAnsi="Cambria"/>
          <w:color w:val="000000" w:themeColor="text1"/>
          <w:lang w:val="en-GB"/>
        </w:rPr>
      </w:pPr>
      <w:r w:rsidRPr="00E27B9F">
        <w:rPr>
          <w:rFonts w:ascii="Cambria" w:eastAsia="Times New Roman" w:hAnsi="Cambria"/>
          <w:color w:val="000000" w:themeColor="text1"/>
          <w:lang w:val="en-GB"/>
        </w:rPr>
        <w:t xml:space="preserve">Price: 189 </w:t>
      </w:r>
      <w:proofErr w:type="spellStart"/>
      <w:r w:rsidRPr="00E27B9F">
        <w:rPr>
          <w:rFonts w:ascii="Cambria" w:eastAsia="Times New Roman" w:hAnsi="Cambria"/>
          <w:color w:val="000000" w:themeColor="text1"/>
          <w:lang w:val="en-GB"/>
        </w:rPr>
        <w:t>kr</w:t>
      </w:r>
      <w:proofErr w:type="spellEnd"/>
      <w:r w:rsidR="005032AC" w:rsidRPr="00E27B9F">
        <w:rPr>
          <w:rFonts w:ascii="Cambria" w:eastAsia="Times New Roman" w:hAnsi="Cambria"/>
          <w:color w:val="000000" w:themeColor="text1"/>
          <w:lang w:val="en-GB"/>
        </w:rPr>
        <w:t xml:space="preserve"> (</w:t>
      </w:r>
      <w:proofErr w:type="spellStart"/>
      <w:r w:rsidR="005032AC" w:rsidRPr="00E27B9F">
        <w:rPr>
          <w:rFonts w:ascii="Cambria" w:eastAsia="Times New Roman" w:hAnsi="Cambria"/>
          <w:color w:val="000000" w:themeColor="text1"/>
          <w:lang w:val="en-GB"/>
        </w:rPr>
        <w:t>Ebook</w:t>
      </w:r>
      <w:proofErr w:type="spellEnd"/>
      <w:r w:rsidR="005032AC" w:rsidRPr="00E27B9F">
        <w:rPr>
          <w:rFonts w:ascii="Cambria" w:eastAsia="Times New Roman" w:hAnsi="Cambria"/>
          <w:color w:val="000000" w:themeColor="text1"/>
          <w:lang w:val="en-GB"/>
        </w:rPr>
        <w:t xml:space="preserve"> available)</w:t>
      </w:r>
    </w:p>
    <w:p w14:paraId="599E2D3F" w14:textId="243ABC28" w:rsidR="007C5D30" w:rsidRPr="00E27B9F" w:rsidRDefault="007C5D30" w:rsidP="009C5359">
      <w:pPr>
        <w:adjustRightInd w:val="0"/>
        <w:snapToGrid w:val="0"/>
        <w:jc w:val="left"/>
        <w:rPr>
          <w:rFonts w:ascii="Cambria" w:eastAsia="Times New Roman" w:hAnsi="Cambria"/>
          <w:color w:val="000000" w:themeColor="text1"/>
          <w:lang w:val="en-GB"/>
        </w:rPr>
      </w:pPr>
    </w:p>
    <w:p w14:paraId="7C50FE14" w14:textId="2F2EE126" w:rsidR="007C5D30" w:rsidRPr="00E27B9F" w:rsidRDefault="007C5D30" w:rsidP="009C5359">
      <w:pPr>
        <w:adjustRightInd w:val="0"/>
        <w:snapToGrid w:val="0"/>
        <w:jc w:val="left"/>
        <w:rPr>
          <w:rFonts w:ascii="Cambria" w:eastAsia="Times New Roman" w:hAnsi="Cambria"/>
          <w:color w:val="000000" w:themeColor="text1"/>
          <w:lang w:val="en-GB"/>
        </w:rPr>
      </w:pPr>
      <w:r w:rsidRPr="00E27B9F">
        <w:rPr>
          <w:rFonts w:ascii="Cambria" w:eastAsia="Times New Roman" w:hAnsi="Cambria"/>
          <w:b/>
          <w:bCs/>
          <w:color w:val="000000" w:themeColor="text1"/>
          <w:lang w:val="en-GB"/>
        </w:rPr>
        <w:t>Articles</w:t>
      </w:r>
    </w:p>
    <w:p w14:paraId="34803311" w14:textId="3533D8DC" w:rsidR="007C5D30" w:rsidRPr="00E27B9F" w:rsidRDefault="007C5D30" w:rsidP="009C5359">
      <w:pPr>
        <w:adjustRightInd w:val="0"/>
        <w:snapToGrid w:val="0"/>
        <w:jc w:val="left"/>
        <w:rPr>
          <w:rFonts w:ascii="Cambria" w:eastAsia="Times New Roman" w:hAnsi="Cambria"/>
          <w:color w:val="000000" w:themeColor="text1"/>
          <w:lang w:val="en-GB"/>
        </w:rPr>
      </w:pPr>
    </w:p>
    <w:p w14:paraId="7A108E40" w14:textId="4FB1E0A1" w:rsidR="0062792F" w:rsidRPr="00E27B9F" w:rsidRDefault="0062792F" w:rsidP="0062792F">
      <w:pPr>
        <w:pStyle w:val="Litteraturfrteckning"/>
        <w:rPr>
          <w:rFonts w:ascii="Cambria" w:hAnsi="Cambria" w:cs="Calibri"/>
        </w:rPr>
      </w:pPr>
      <w:r w:rsidRPr="00E27B9F">
        <w:rPr>
          <w:rFonts w:ascii="Cambria" w:hAnsi="Cambria" w:cs="Calibri"/>
        </w:rPr>
        <w:t xml:space="preserve">Barnett, Robert. (2015) ‘DV-made Tibet: Domestic Videos, Elite Films, and the Work of Pema Tseden’, in </w:t>
      </w:r>
      <w:r w:rsidRPr="00E27B9F">
        <w:rPr>
          <w:rFonts w:ascii="Cambria" w:hAnsi="Cambria" w:cs="Calibri"/>
          <w:i/>
          <w:iCs/>
        </w:rPr>
        <w:t>DV-Made China</w:t>
      </w:r>
      <w:r w:rsidRPr="00E27B9F">
        <w:rPr>
          <w:rFonts w:ascii="Cambria" w:hAnsi="Cambria" w:cs="Calibri"/>
        </w:rPr>
        <w:t>. Hawai’i: University of Hawai’i Press (Digital Subjects and Social Transformations after Independent Film), pp. 119–162.</w:t>
      </w:r>
    </w:p>
    <w:p w14:paraId="40759637" w14:textId="13E6886B" w:rsidR="0062792F" w:rsidRPr="00E27B9F" w:rsidRDefault="0062792F" w:rsidP="009C5359">
      <w:pPr>
        <w:pStyle w:val="Liststycke"/>
        <w:numPr>
          <w:ilvl w:val="0"/>
          <w:numId w:val="11"/>
        </w:numPr>
        <w:adjustRightInd w:val="0"/>
        <w:snapToGrid w:val="0"/>
        <w:contextualSpacing w:val="0"/>
        <w:jc w:val="left"/>
        <w:rPr>
          <w:rFonts w:ascii="Cambria" w:eastAsiaTheme="minorEastAsia" w:hAnsi="Cambria" w:cstheme="minorBidi"/>
          <w:color w:val="000000" w:themeColor="text1"/>
          <w:lang w:val="en-GB"/>
        </w:rPr>
      </w:pPr>
      <w:r w:rsidRPr="00E27B9F">
        <w:rPr>
          <w:rFonts w:ascii="Cambria" w:eastAsiaTheme="minorEastAsia" w:hAnsi="Cambria" w:cstheme="minorBidi"/>
          <w:color w:val="000000" w:themeColor="text1"/>
          <w:lang w:val="en-GB"/>
        </w:rPr>
        <w:t>Number of pages: 43</w:t>
      </w:r>
    </w:p>
    <w:p w14:paraId="0E0C361C" w14:textId="28FDC98C" w:rsidR="003054F7" w:rsidRPr="00E27B9F" w:rsidRDefault="003054F7" w:rsidP="003054F7">
      <w:pPr>
        <w:adjustRightInd w:val="0"/>
        <w:snapToGrid w:val="0"/>
        <w:jc w:val="left"/>
        <w:rPr>
          <w:rFonts w:ascii="Cambria" w:eastAsiaTheme="minorEastAsia" w:hAnsi="Cambria" w:cstheme="minorBidi"/>
          <w:color w:val="000000" w:themeColor="text1"/>
          <w:lang w:val="en-GB"/>
        </w:rPr>
      </w:pPr>
    </w:p>
    <w:p w14:paraId="32B77551" w14:textId="3BC847AF" w:rsidR="002B3903" w:rsidRPr="00D93F1A" w:rsidRDefault="002B3903" w:rsidP="002B3903">
      <w:pPr>
        <w:adjustRightInd w:val="0"/>
        <w:snapToGrid w:val="0"/>
        <w:ind w:left="426" w:hanging="426"/>
        <w:rPr>
          <w:rFonts w:ascii="Times New Roman" w:hAnsi="Times New Roman"/>
          <w:color w:val="000000" w:themeColor="text1"/>
          <w:lang w:val="en-GB"/>
        </w:rPr>
      </w:pPr>
      <w:r w:rsidRPr="00D93F1A">
        <w:rPr>
          <w:rFonts w:ascii="Times New Roman" w:hAnsi="Times New Roman"/>
          <w:color w:val="000000" w:themeColor="text1"/>
          <w:lang w:val="en-GB"/>
        </w:rPr>
        <w:lastRenderedPageBreak/>
        <w:t xml:space="preserve">Cai, </w:t>
      </w:r>
      <w:proofErr w:type="spellStart"/>
      <w:r w:rsidRPr="00D93F1A">
        <w:rPr>
          <w:rFonts w:ascii="Times New Roman" w:hAnsi="Times New Roman"/>
          <w:color w:val="000000" w:themeColor="text1"/>
          <w:lang w:val="en-GB"/>
        </w:rPr>
        <w:t>Shenshen</w:t>
      </w:r>
      <w:proofErr w:type="spellEnd"/>
      <w:r w:rsidRPr="00D93F1A">
        <w:rPr>
          <w:rFonts w:ascii="Times New Roman" w:hAnsi="Times New Roman"/>
          <w:color w:val="000000" w:themeColor="text1"/>
          <w:lang w:val="en-GB"/>
        </w:rPr>
        <w:t xml:space="preserve">. 2016. ‘The Chinese Moon Festival Gala 2009–2014’, in </w:t>
      </w:r>
      <w:r w:rsidRPr="00D93F1A">
        <w:rPr>
          <w:rFonts w:ascii="Times New Roman" w:hAnsi="Times New Roman"/>
          <w:i/>
          <w:iCs/>
          <w:color w:val="000000" w:themeColor="text1"/>
          <w:lang w:val="en-GB"/>
        </w:rPr>
        <w:t>State Propaganda in China’s Entertainment Industry</w:t>
      </w:r>
      <w:r w:rsidRPr="00D93F1A">
        <w:rPr>
          <w:rFonts w:ascii="Times New Roman" w:hAnsi="Times New Roman"/>
          <w:color w:val="000000" w:themeColor="text1"/>
          <w:lang w:val="en-GB"/>
        </w:rPr>
        <w:t>. Abingdon: Routledge. 15–37.</w:t>
      </w:r>
    </w:p>
    <w:p w14:paraId="72BC516C" w14:textId="1CD3B104" w:rsidR="002B3903" w:rsidRPr="00D93F1A" w:rsidRDefault="002B3903" w:rsidP="002B3903">
      <w:pPr>
        <w:pStyle w:val="Liststycke"/>
        <w:numPr>
          <w:ilvl w:val="0"/>
          <w:numId w:val="11"/>
        </w:numPr>
        <w:adjustRightInd w:val="0"/>
        <w:snapToGrid w:val="0"/>
        <w:rPr>
          <w:rFonts w:ascii="Times New Roman" w:hAnsi="Times New Roman"/>
          <w:color w:val="000000" w:themeColor="text1"/>
          <w:lang w:val="en-GB"/>
        </w:rPr>
      </w:pPr>
      <w:r w:rsidRPr="00D93F1A">
        <w:rPr>
          <w:rFonts w:ascii="Times New Roman" w:hAnsi="Times New Roman"/>
          <w:color w:val="000000" w:themeColor="text1"/>
          <w:lang w:val="en-GB"/>
        </w:rPr>
        <w:t>Number of pages: 22</w:t>
      </w:r>
    </w:p>
    <w:p w14:paraId="403A4699" w14:textId="77777777" w:rsidR="002B3903" w:rsidRPr="00D93F1A" w:rsidRDefault="002B3903" w:rsidP="003054F7">
      <w:pPr>
        <w:adjustRightInd w:val="0"/>
        <w:snapToGrid w:val="0"/>
        <w:jc w:val="left"/>
        <w:rPr>
          <w:rFonts w:ascii="Cambria" w:eastAsiaTheme="minorEastAsia" w:hAnsi="Cambria" w:cstheme="minorBidi"/>
          <w:color w:val="000000" w:themeColor="text1"/>
          <w:lang w:val="en-GB"/>
        </w:rPr>
      </w:pPr>
    </w:p>
    <w:p w14:paraId="2B29B67C" w14:textId="0D72D50D" w:rsidR="003054F7" w:rsidRPr="00D93F1A" w:rsidRDefault="003054F7" w:rsidP="003054F7">
      <w:pPr>
        <w:adjustRightInd w:val="0"/>
        <w:snapToGrid w:val="0"/>
        <w:jc w:val="left"/>
        <w:rPr>
          <w:rFonts w:ascii="Cambria" w:eastAsiaTheme="minorEastAsia" w:hAnsi="Cambria" w:cstheme="minorBidi"/>
          <w:color w:val="000000" w:themeColor="text1"/>
          <w:lang w:val="en-GB"/>
        </w:rPr>
      </w:pPr>
      <w:proofErr w:type="spellStart"/>
      <w:r w:rsidRPr="00D93F1A">
        <w:rPr>
          <w:rFonts w:ascii="Cambria" w:eastAsiaTheme="minorEastAsia" w:hAnsi="Cambria" w:cstheme="minorBidi"/>
          <w:color w:val="000000" w:themeColor="text1"/>
          <w:lang w:val="en-GB"/>
        </w:rPr>
        <w:t>Deeg</w:t>
      </w:r>
      <w:proofErr w:type="spellEnd"/>
      <w:r w:rsidRPr="00D93F1A">
        <w:rPr>
          <w:rFonts w:ascii="Cambria" w:eastAsiaTheme="minorEastAsia" w:hAnsi="Cambria" w:cstheme="minorBidi"/>
          <w:color w:val="000000" w:themeColor="text1"/>
          <w:lang w:val="en-GB"/>
        </w:rPr>
        <w:t xml:space="preserve">, Max. </w:t>
      </w:r>
      <w:r w:rsidR="00723836" w:rsidRPr="00D93F1A">
        <w:rPr>
          <w:rFonts w:ascii="Cambria" w:eastAsiaTheme="minorEastAsia" w:hAnsi="Cambria" w:cstheme="minorBidi"/>
          <w:color w:val="000000" w:themeColor="text1"/>
          <w:lang w:val="en-GB"/>
        </w:rPr>
        <w:t>(</w:t>
      </w:r>
      <w:r w:rsidRPr="00D93F1A">
        <w:rPr>
          <w:rFonts w:ascii="Cambria" w:eastAsiaTheme="minorEastAsia" w:hAnsi="Cambria" w:cstheme="minorBidi"/>
          <w:color w:val="000000" w:themeColor="text1"/>
          <w:lang w:val="en-GB"/>
        </w:rPr>
        <w:t>2015</w:t>
      </w:r>
      <w:r w:rsidR="00723836" w:rsidRPr="00D93F1A">
        <w:rPr>
          <w:rFonts w:ascii="Cambria" w:eastAsiaTheme="minorEastAsia" w:hAnsi="Cambria" w:cstheme="minorBidi"/>
          <w:color w:val="000000" w:themeColor="text1"/>
          <w:lang w:val="en-GB"/>
        </w:rPr>
        <w:t>)</w:t>
      </w:r>
      <w:r w:rsidRPr="00D93F1A">
        <w:rPr>
          <w:rFonts w:ascii="Cambria" w:eastAsiaTheme="minorEastAsia" w:hAnsi="Cambria" w:cstheme="minorBidi"/>
          <w:color w:val="000000" w:themeColor="text1"/>
          <w:lang w:val="en-GB"/>
        </w:rPr>
        <w:t xml:space="preserve">. “Religion in China: Introduction.” In Religion in China: Major Concepts and Minority Positions, edited by Max </w:t>
      </w:r>
      <w:proofErr w:type="spellStart"/>
      <w:r w:rsidRPr="00D93F1A">
        <w:rPr>
          <w:rFonts w:ascii="Cambria" w:eastAsiaTheme="minorEastAsia" w:hAnsi="Cambria" w:cstheme="minorBidi"/>
          <w:color w:val="000000" w:themeColor="text1"/>
          <w:lang w:val="en-GB"/>
        </w:rPr>
        <w:t>Deeg</w:t>
      </w:r>
      <w:proofErr w:type="spellEnd"/>
      <w:r w:rsidRPr="00D93F1A">
        <w:rPr>
          <w:rFonts w:ascii="Cambria" w:eastAsiaTheme="minorEastAsia" w:hAnsi="Cambria" w:cstheme="minorBidi"/>
          <w:color w:val="000000" w:themeColor="text1"/>
          <w:lang w:val="en-GB"/>
        </w:rPr>
        <w:t xml:space="preserve">, 1st ed., 1–12. Austrian Academy of Sciences Press. </w:t>
      </w:r>
      <w:hyperlink r:id="rId6" w:history="1">
        <w:r w:rsidRPr="00D93F1A">
          <w:rPr>
            <w:rStyle w:val="Hyperlnk"/>
            <w:rFonts w:ascii="Cambria" w:eastAsiaTheme="minorEastAsia" w:hAnsi="Cambria" w:cstheme="minorBidi"/>
            <w:lang w:val="en-GB"/>
          </w:rPr>
          <w:t>https://doi.org/10.2307/j.ctt1vw0pdc</w:t>
        </w:r>
      </w:hyperlink>
      <w:r w:rsidRPr="00D93F1A">
        <w:rPr>
          <w:rFonts w:ascii="Cambria" w:eastAsiaTheme="minorEastAsia" w:hAnsi="Cambria" w:cstheme="minorBidi"/>
          <w:color w:val="000000" w:themeColor="text1"/>
          <w:lang w:val="en-GB"/>
        </w:rPr>
        <w:t>. (</w:t>
      </w:r>
      <w:proofErr w:type="gramStart"/>
      <w:r w:rsidRPr="00D93F1A">
        <w:rPr>
          <w:rFonts w:ascii="Cambria" w:eastAsiaTheme="minorEastAsia" w:hAnsi="Cambria" w:cstheme="minorBidi"/>
          <w:color w:val="000000" w:themeColor="text1"/>
          <w:lang w:val="en-GB"/>
        </w:rPr>
        <w:t>available</w:t>
      </w:r>
      <w:proofErr w:type="gramEnd"/>
      <w:r w:rsidRPr="00D93F1A">
        <w:rPr>
          <w:rFonts w:ascii="Cambria" w:eastAsiaTheme="minorEastAsia" w:hAnsi="Cambria" w:cstheme="minorBidi"/>
          <w:color w:val="000000" w:themeColor="text1"/>
          <w:lang w:val="en-GB"/>
        </w:rPr>
        <w:t xml:space="preserve"> as e-book via LU library)</w:t>
      </w:r>
    </w:p>
    <w:p w14:paraId="1016ECC7" w14:textId="5FEDCA59" w:rsidR="00A61AD3" w:rsidRPr="00D93F1A" w:rsidRDefault="00A61AD3" w:rsidP="00A61AD3">
      <w:pPr>
        <w:pStyle w:val="Liststycke"/>
        <w:numPr>
          <w:ilvl w:val="0"/>
          <w:numId w:val="11"/>
        </w:numPr>
        <w:adjustRightInd w:val="0"/>
        <w:snapToGrid w:val="0"/>
        <w:jc w:val="left"/>
        <w:rPr>
          <w:rFonts w:ascii="Cambria" w:eastAsiaTheme="minorEastAsia" w:hAnsi="Cambria" w:cstheme="minorBidi"/>
          <w:color w:val="000000" w:themeColor="text1"/>
          <w:lang w:val="en-GB"/>
        </w:rPr>
      </w:pPr>
      <w:r w:rsidRPr="00D93F1A">
        <w:rPr>
          <w:rFonts w:ascii="Cambria" w:eastAsiaTheme="minorEastAsia" w:hAnsi="Cambria" w:cstheme="minorBidi"/>
          <w:color w:val="000000" w:themeColor="text1"/>
          <w:lang w:val="en-GB"/>
        </w:rPr>
        <w:t xml:space="preserve">Price: 929 </w:t>
      </w:r>
      <w:proofErr w:type="spellStart"/>
      <w:r w:rsidRPr="00D93F1A">
        <w:rPr>
          <w:rFonts w:ascii="Cambria" w:eastAsiaTheme="minorEastAsia" w:hAnsi="Cambria" w:cstheme="minorBidi"/>
          <w:color w:val="000000" w:themeColor="text1"/>
          <w:lang w:val="en-GB"/>
        </w:rPr>
        <w:t>kr</w:t>
      </w:r>
      <w:proofErr w:type="spellEnd"/>
      <w:r w:rsidRPr="00D93F1A">
        <w:rPr>
          <w:rFonts w:ascii="Cambria" w:eastAsiaTheme="minorEastAsia" w:hAnsi="Cambria" w:cstheme="minorBidi"/>
          <w:color w:val="000000" w:themeColor="text1"/>
          <w:lang w:val="en-GB"/>
        </w:rPr>
        <w:t xml:space="preserve"> (E-book via LU library)</w:t>
      </w:r>
    </w:p>
    <w:p w14:paraId="41CC8E83" w14:textId="439CA120" w:rsidR="003054F7" w:rsidRPr="00D93F1A" w:rsidRDefault="003054F7" w:rsidP="003054F7">
      <w:pPr>
        <w:pStyle w:val="Liststycke"/>
        <w:numPr>
          <w:ilvl w:val="0"/>
          <w:numId w:val="11"/>
        </w:numPr>
        <w:adjustRightInd w:val="0"/>
        <w:snapToGrid w:val="0"/>
        <w:jc w:val="left"/>
        <w:rPr>
          <w:rFonts w:ascii="Cambria" w:eastAsiaTheme="minorEastAsia" w:hAnsi="Cambria" w:cstheme="minorBidi"/>
          <w:color w:val="000000" w:themeColor="text1"/>
          <w:lang w:val="en-GB"/>
        </w:rPr>
      </w:pPr>
      <w:r w:rsidRPr="00D93F1A">
        <w:rPr>
          <w:rFonts w:ascii="Cambria" w:eastAsiaTheme="minorEastAsia" w:hAnsi="Cambria" w:cstheme="minorBidi"/>
          <w:color w:val="000000" w:themeColor="text1"/>
          <w:lang w:val="en-GB"/>
        </w:rPr>
        <w:t>Number of pates: 12</w:t>
      </w:r>
    </w:p>
    <w:p w14:paraId="7A8E77D3" w14:textId="77777777" w:rsidR="00E044A2" w:rsidRPr="00D93F1A" w:rsidRDefault="00E044A2" w:rsidP="009C5359">
      <w:pPr>
        <w:adjustRightInd w:val="0"/>
        <w:snapToGrid w:val="0"/>
        <w:jc w:val="left"/>
        <w:rPr>
          <w:rFonts w:ascii="Cambria" w:eastAsia="Arial Unicode MS" w:hAnsi="Cambria"/>
          <w:color w:val="000000" w:themeColor="text1"/>
          <w:lang w:val="en-GB"/>
        </w:rPr>
      </w:pPr>
    </w:p>
    <w:p w14:paraId="6570E9AD" w14:textId="096415D0" w:rsidR="000445B5" w:rsidRPr="00D93F1A" w:rsidRDefault="000445B5" w:rsidP="009C5359">
      <w:pPr>
        <w:adjustRightInd w:val="0"/>
        <w:snapToGrid w:val="0"/>
        <w:jc w:val="left"/>
        <w:rPr>
          <w:rFonts w:ascii="Cambria" w:eastAsia="Arial Unicode MS" w:hAnsi="Cambria"/>
          <w:color w:val="000000" w:themeColor="text1"/>
          <w:lang w:val="en-GB"/>
        </w:rPr>
      </w:pPr>
      <w:r w:rsidRPr="00D93F1A">
        <w:rPr>
          <w:rFonts w:ascii="Cambria" w:eastAsia="Arial Unicode MS" w:hAnsi="Cambria"/>
          <w:color w:val="000000" w:themeColor="text1"/>
          <w:lang w:val="en-GB"/>
        </w:rPr>
        <w:t xml:space="preserve">Dong, </w:t>
      </w:r>
      <w:proofErr w:type="spellStart"/>
      <w:r w:rsidRPr="00D93F1A">
        <w:rPr>
          <w:rFonts w:ascii="Cambria" w:eastAsia="Arial Unicode MS" w:hAnsi="Cambria"/>
          <w:color w:val="000000" w:themeColor="text1"/>
          <w:lang w:val="en-GB"/>
        </w:rPr>
        <w:t>Yiming</w:t>
      </w:r>
      <w:proofErr w:type="spellEnd"/>
      <w:r w:rsidRPr="00D93F1A">
        <w:rPr>
          <w:rFonts w:ascii="Cambria" w:eastAsia="Arial Unicode MS" w:hAnsi="Cambria"/>
          <w:color w:val="000000" w:themeColor="text1"/>
          <w:lang w:val="en-GB"/>
        </w:rPr>
        <w:t>, and Charlotte Goodburn. (2020) "Residence permits and points systems: New forms of educational and social stratification in urban China." Journal of Contemporary China 29 (125), pp. 647-666.</w:t>
      </w:r>
    </w:p>
    <w:p w14:paraId="1A955092" w14:textId="44894C4A" w:rsidR="000445B5" w:rsidRPr="00D93F1A" w:rsidRDefault="000445B5" w:rsidP="000445B5">
      <w:pPr>
        <w:pStyle w:val="Liststycke"/>
        <w:numPr>
          <w:ilvl w:val="0"/>
          <w:numId w:val="11"/>
        </w:numPr>
        <w:adjustRightInd w:val="0"/>
        <w:snapToGrid w:val="0"/>
        <w:jc w:val="left"/>
        <w:rPr>
          <w:rFonts w:ascii="Cambria" w:eastAsia="Arial Unicode MS" w:hAnsi="Cambria"/>
          <w:color w:val="000000" w:themeColor="text1"/>
          <w:lang w:val="en-GB"/>
        </w:rPr>
      </w:pPr>
      <w:r w:rsidRPr="00D93F1A">
        <w:rPr>
          <w:rFonts w:ascii="Cambria" w:eastAsia="Arial Unicode MS" w:hAnsi="Cambria"/>
          <w:color w:val="000000" w:themeColor="text1"/>
          <w:lang w:val="en-GB"/>
        </w:rPr>
        <w:t>Number of pages: 19</w:t>
      </w:r>
    </w:p>
    <w:p w14:paraId="16A85E6F" w14:textId="77777777" w:rsidR="000445B5" w:rsidRPr="008E3A8F" w:rsidRDefault="000445B5" w:rsidP="009C5359">
      <w:pPr>
        <w:adjustRightInd w:val="0"/>
        <w:snapToGrid w:val="0"/>
        <w:jc w:val="left"/>
        <w:rPr>
          <w:rFonts w:ascii="Cambria" w:eastAsia="Arial Unicode MS" w:hAnsi="Cambria"/>
          <w:b/>
          <w:bCs/>
          <w:color w:val="000000" w:themeColor="text1"/>
          <w:lang w:val="en-GB"/>
        </w:rPr>
      </w:pPr>
    </w:p>
    <w:p w14:paraId="06672E88" w14:textId="04A98CAA" w:rsidR="007C5D30" w:rsidRPr="0058503B" w:rsidRDefault="007C5D30" w:rsidP="009C5359">
      <w:pPr>
        <w:adjustRightInd w:val="0"/>
        <w:snapToGrid w:val="0"/>
        <w:jc w:val="left"/>
        <w:rPr>
          <w:rFonts w:ascii="Cambria" w:eastAsia="Arial Unicode MS" w:hAnsi="Cambria"/>
          <w:color w:val="000000" w:themeColor="text1"/>
          <w:lang w:val="en-GB"/>
        </w:rPr>
      </w:pPr>
      <w:r w:rsidRPr="0058503B">
        <w:rPr>
          <w:rFonts w:ascii="Cambria" w:eastAsia="Arial Unicode MS" w:hAnsi="Cambria"/>
          <w:color w:val="000000" w:themeColor="text1"/>
          <w:lang w:val="en-GB"/>
        </w:rPr>
        <w:t xml:space="preserve">Fang, </w:t>
      </w:r>
      <w:proofErr w:type="spellStart"/>
      <w:r w:rsidRPr="0058503B">
        <w:rPr>
          <w:rFonts w:ascii="Cambria" w:eastAsia="Arial Unicode MS" w:hAnsi="Cambria"/>
          <w:color w:val="000000" w:themeColor="text1"/>
          <w:lang w:val="en-GB"/>
        </w:rPr>
        <w:t>Kecheng</w:t>
      </w:r>
      <w:proofErr w:type="spellEnd"/>
      <w:r w:rsidR="009650F7" w:rsidRPr="0058503B">
        <w:rPr>
          <w:rFonts w:ascii="Cambria" w:eastAsia="Arial Unicode MS" w:hAnsi="Cambria"/>
          <w:color w:val="000000" w:themeColor="text1"/>
          <w:lang w:val="en-GB"/>
        </w:rPr>
        <w:t>.</w:t>
      </w:r>
      <w:r w:rsidRPr="0058503B">
        <w:rPr>
          <w:rFonts w:ascii="Cambria" w:eastAsia="Arial Unicode MS" w:hAnsi="Cambria"/>
          <w:color w:val="000000" w:themeColor="text1"/>
          <w:lang w:val="en-GB"/>
        </w:rPr>
        <w:t xml:space="preserve"> (2019)</w:t>
      </w:r>
      <w:r w:rsidR="009650F7" w:rsidRPr="0058503B">
        <w:rPr>
          <w:rFonts w:ascii="Cambria" w:eastAsia="Arial Unicode MS" w:hAnsi="Cambria"/>
          <w:color w:val="000000" w:themeColor="text1"/>
          <w:lang w:val="en-GB"/>
        </w:rPr>
        <w:t>.</w:t>
      </w:r>
      <w:r w:rsidRPr="0058503B">
        <w:rPr>
          <w:rFonts w:ascii="Cambria" w:eastAsia="Arial Unicode MS" w:hAnsi="Cambria"/>
          <w:color w:val="000000" w:themeColor="text1"/>
          <w:lang w:val="en-GB"/>
        </w:rPr>
        <w:t xml:space="preserve"> </w:t>
      </w:r>
      <w:r w:rsidR="009650F7" w:rsidRPr="0058503B">
        <w:rPr>
          <w:rFonts w:ascii="Cambria" w:eastAsia="Arial Unicode MS" w:hAnsi="Cambria"/>
          <w:color w:val="000000" w:themeColor="text1"/>
          <w:lang w:val="en-GB"/>
        </w:rPr>
        <w:t>‘</w:t>
      </w:r>
      <w:r w:rsidRPr="0058503B">
        <w:rPr>
          <w:rFonts w:ascii="Cambria" w:eastAsia="Arial Unicode MS" w:hAnsi="Cambria"/>
          <w:color w:val="000000" w:themeColor="text1"/>
          <w:lang w:val="en-GB"/>
        </w:rPr>
        <w:t>Is Cyber-Nationalism on the Rise in China?</w:t>
      </w:r>
      <w:r w:rsidR="009650F7" w:rsidRPr="0058503B">
        <w:rPr>
          <w:rFonts w:ascii="Cambria" w:eastAsia="Arial Unicode MS" w:hAnsi="Cambria"/>
          <w:color w:val="000000" w:themeColor="text1"/>
          <w:lang w:val="en-GB"/>
        </w:rPr>
        <w:t>’</w:t>
      </w:r>
      <w:r w:rsidRPr="0058503B">
        <w:rPr>
          <w:rFonts w:ascii="Cambria" w:eastAsia="Arial Unicode MS" w:hAnsi="Cambria"/>
          <w:color w:val="000000" w:themeColor="text1"/>
          <w:lang w:val="en-GB"/>
        </w:rPr>
        <w:t xml:space="preserve"> </w:t>
      </w:r>
      <w:proofErr w:type="spellStart"/>
      <w:r w:rsidRPr="0058503B">
        <w:rPr>
          <w:rFonts w:ascii="Cambria" w:eastAsia="Arial Unicode MS" w:hAnsi="Cambria"/>
          <w:i/>
          <w:color w:val="000000" w:themeColor="text1"/>
          <w:lang w:val="en-GB"/>
        </w:rPr>
        <w:t>Echowall</w:t>
      </w:r>
      <w:proofErr w:type="spellEnd"/>
      <w:r w:rsidRPr="0058503B">
        <w:rPr>
          <w:rFonts w:ascii="Cambria" w:eastAsia="Arial Unicode MS" w:hAnsi="Cambria"/>
          <w:color w:val="000000" w:themeColor="text1"/>
          <w:lang w:val="en-GB"/>
        </w:rPr>
        <w:t xml:space="preserve">, </w:t>
      </w:r>
      <w:hyperlink r:id="rId7" w:history="1">
        <w:r w:rsidRPr="0058503B">
          <w:rPr>
            <w:rStyle w:val="Hyperlnk"/>
            <w:rFonts w:ascii="Cambria" w:eastAsia="Arial Unicode MS" w:hAnsi="Cambria"/>
            <w:color w:val="000000" w:themeColor="text1"/>
            <w:lang w:val="en-GB"/>
          </w:rPr>
          <w:t>https://www.echo-wall.eu/chinese-whispers/cyber-nationalism-rise-china</w:t>
        </w:r>
      </w:hyperlink>
      <w:r w:rsidR="009650F7" w:rsidRPr="0058503B">
        <w:rPr>
          <w:rFonts w:ascii="Cambria" w:eastAsia="Arial Unicode MS" w:hAnsi="Cambria"/>
          <w:color w:val="000000" w:themeColor="text1"/>
          <w:lang w:val="en-GB"/>
        </w:rPr>
        <w:t>.</w:t>
      </w:r>
    </w:p>
    <w:p w14:paraId="04342CBF" w14:textId="0FC235B7" w:rsidR="009650F7" w:rsidRPr="0058503B" w:rsidRDefault="009650F7" w:rsidP="009C5359">
      <w:pPr>
        <w:pStyle w:val="Liststycke"/>
        <w:numPr>
          <w:ilvl w:val="0"/>
          <w:numId w:val="11"/>
        </w:numPr>
        <w:adjustRightInd w:val="0"/>
        <w:snapToGrid w:val="0"/>
        <w:contextualSpacing w:val="0"/>
        <w:jc w:val="left"/>
        <w:rPr>
          <w:rFonts w:ascii="Cambria" w:eastAsia="Arial Unicode MS" w:hAnsi="Cambria"/>
          <w:color w:val="000000" w:themeColor="text1"/>
          <w:lang w:val="en-GB"/>
        </w:rPr>
      </w:pPr>
      <w:r w:rsidRPr="0058503B">
        <w:rPr>
          <w:rFonts w:ascii="Cambria" w:eastAsia="Arial Unicode MS" w:hAnsi="Cambria"/>
          <w:color w:val="000000" w:themeColor="text1"/>
          <w:lang w:val="en-GB"/>
        </w:rPr>
        <w:t>Number of pages: 10</w:t>
      </w:r>
    </w:p>
    <w:p w14:paraId="6AE23AD3" w14:textId="77777777" w:rsidR="009C5359" w:rsidRPr="0058503B" w:rsidRDefault="009C5359" w:rsidP="009C5359">
      <w:pPr>
        <w:pStyle w:val="Normalwebb"/>
        <w:adjustRightInd w:val="0"/>
        <w:snapToGrid w:val="0"/>
        <w:spacing w:before="0" w:beforeAutospacing="0" w:after="0" w:afterAutospacing="0"/>
        <w:rPr>
          <w:rFonts w:ascii="Cambria" w:eastAsia="Arial Unicode MS" w:hAnsi="Cambria"/>
          <w:color w:val="000000" w:themeColor="text1"/>
          <w:sz w:val="24"/>
          <w:szCs w:val="24"/>
          <w:lang w:val="en-GB"/>
        </w:rPr>
      </w:pPr>
    </w:p>
    <w:p w14:paraId="210DD5F2" w14:textId="77777777" w:rsidR="0062792F" w:rsidRPr="00E27B9F" w:rsidRDefault="0062792F" w:rsidP="0062792F">
      <w:pPr>
        <w:pStyle w:val="Normalwebb"/>
        <w:adjustRightInd w:val="0"/>
        <w:snapToGrid w:val="0"/>
        <w:spacing w:before="0" w:beforeAutospacing="0" w:after="0" w:afterAutospacing="0"/>
        <w:rPr>
          <w:rFonts w:ascii="Cambria" w:eastAsia="Arial Unicode MS" w:hAnsi="Cambria"/>
          <w:color w:val="000000" w:themeColor="text1"/>
          <w:sz w:val="24"/>
          <w:szCs w:val="24"/>
          <w:lang w:val="en-GB"/>
        </w:rPr>
      </w:pPr>
      <w:r w:rsidRPr="00E27B9F">
        <w:rPr>
          <w:rFonts w:ascii="Cambria" w:eastAsia="Arial Unicode MS" w:hAnsi="Cambria"/>
          <w:color w:val="000000" w:themeColor="text1"/>
          <w:sz w:val="24"/>
          <w:szCs w:val="24"/>
          <w:lang w:val="en-GB"/>
        </w:rPr>
        <w:t xml:space="preserve">Freedom House. (2021). </w:t>
      </w:r>
      <w:r w:rsidRPr="00E27B9F">
        <w:rPr>
          <w:rFonts w:ascii="Cambria" w:eastAsia="Arial Unicode MS" w:hAnsi="Cambria"/>
          <w:i/>
          <w:color w:val="000000" w:themeColor="text1"/>
          <w:sz w:val="24"/>
          <w:szCs w:val="24"/>
          <w:lang w:val="en-GB"/>
        </w:rPr>
        <w:t>China Freedom on the Net</w:t>
      </w:r>
      <w:r w:rsidRPr="00E27B9F">
        <w:rPr>
          <w:rFonts w:ascii="Cambria" w:eastAsia="Arial Unicode MS" w:hAnsi="Cambria"/>
          <w:color w:val="000000" w:themeColor="text1"/>
          <w:sz w:val="24"/>
          <w:szCs w:val="24"/>
          <w:lang w:val="en-GB"/>
        </w:rPr>
        <w:t xml:space="preserve">, </w:t>
      </w:r>
      <w:hyperlink r:id="rId8" w:history="1">
        <w:r w:rsidRPr="00E27B9F">
          <w:rPr>
            <w:rStyle w:val="Hyperlnk"/>
            <w:rFonts w:ascii="Cambria" w:eastAsia="Arial Unicode MS" w:hAnsi="Cambria"/>
            <w:color w:val="000000" w:themeColor="text1"/>
            <w:sz w:val="24"/>
            <w:szCs w:val="24"/>
            <w:lang w:val="en-GB"/>
          </w:rPr>
          <w:t>https://freedomhouse.org/country/china/freedom-net/2021</w:t>
        </w:r>
      </w:hyperlink>
      <w:r w:rsidRPr="00E27B9F">
        <w:rPr>
          <w:rFonts w:ascii="Cambria" w:eastAsia="Arial Unicode MS" w:hAnsi="Cambria"/>
          <w:color w:val="000000" w:themeColor="text1"/>
          <w:sz w:val="24"/>
          <w:szCs w:val="24"/>
          <w:lang w:val="en-GB"/>
        </w:rPr>
        <w:t xml:space="preserve"> </w:t>
      </w:r>
    </w:p>
    <w:p w14:paraId="0D196EA9" w14:textId="6A95169B" w:rsidR="009365F6" w:rsidRPr="00E27B9F" w:rsidRDefault="000445B5" w:rsidP="0062792F">
      <w:pPr>
        <w:pStyle w:val="Normalwebb"/>
        <w:numPr>
          <w:ilvl w:val="0"/>
          <w:numId w:val="11"/>
        </w:numPr>
        <w:adjustRightInd w:val="0"/>
        <w:snapToGrid w:val="0"/>
        <w:spacing w:before="0" w:beforeAutospacing="0" w:after="0" w:afterAutospacing="0"/>
        <w:rPr>
          <w:rFonts w:ascii="Cambria" w:eastAsia="Arial Unicode MS" w:hAnsi="Cambria"/>
          <w:color w:val="000000" w:themeColor="text1"/>
          <w:sz w:val="24"/>
          <w:szCs w:val="24"/>
          <w:lang w:val="en-GB"/>
        </w:rPr>
      </w:pPr>
      <w:r w:rsidRPr="00E27B9F">
        <w:rPr>
          <w:rFonts w:ascii="Cambria" w:eastAsia="Arial Unicode MS" w:hAnsi="Cambria"/>
          <w:color w:val="000000" w:themeColor="text1"/>
          <w:sz w:val="24"/>
          <w:szCs w:val="24"/>
          <w:lang w:val="en-GB"/>
        </w:rPr>
        <w:t xml:space="preserve">Number of pages: </w:t>
      </w:r>
      <w:r w:rsidR="0062792F" w:rsidRPr="00E27B9F">
        <w:rPr>
          <w:rFonts w:ascii="Cambria" w:eastAsia="Arial Unicode MS" w:hAnsi="Cambria"/>
          <w:color w:val="000000" w:themeColor="text1"/>
          <w:sz w:val="24"/>
          <w:szCs w:val="24"/>
          <w:lang w:val="en-GB"/>
        </w:rPr>
        <w:t xml:space="preserve">15 </w:t>
      </w:r>
    </w:p>
    <w:p w14:paraId="3D6BF00E" w14:textId="77777777" w:rsidR="009365F6" w:rsidRPr="00E27B9F" w:rsidRDefault="009365F6" w:rsidP="0062792F">
      <w:pPr>
        <w:pStyle w:val="Litteraturfrteckning"/>
        <w:rPr>
          <w:rFonts w:ascii="Cambria" w:hAnsi="Cambria" w:cs="Calibri"/>
        </w:rPr>
      </w:pPr>
    </w:p>
    <w:p w14:paraId="4DF4A190" w14:textId="554BBAA0" w:rsidR="009365F6" w:rsidRPr="00E27B9F" w:rsidRDefault="009365F6" w:rsidP="009365F6">
      <w:pPr>
        <w:pStyle w:val="Litteraturfrteckning"/>
        <w:rPr>
          <w:rFonts w:ascii="Cambria" w:hAnsi="Cambria" w:cs="Calibri"/>
        </w:rPr>
      </w:pPr>
      <w:r w:rsidRPr="00E27B9F">
        <w:rPr>
          <w:rFonts w:ascii="Cambria" w:hAnsi="Cambria" w:cs="Calibri"/>
          <w:lang w:val="sv-SE"/>
        </w:rPr>
        <w:t xml:space="preserve">Hansen, Mette </w:t>
      </w:r>
      <w:proofErr w:type="spellStart"/>
      <w:r w:rsidRPr="00E27B9F">
        <w:rPr>
          <w:rFonts w:ascii="Cambria" w:hAnsi="Cambria" w:cs="Calibri"/>
          <w:lang w:val="sv-SE"/>
        </w:rPr>
        <w:t>Halskov</w:t>
      </w:r>
      <w:proofErr w:type="spellEnd"/>
      <w:r w:rsidRPr="00E27B9F">
        <w:rPr>
          <w:rFonts w:ascii="Cambria" w:hAnsi="Cambria" w:cs="Calibri"/>
          <w:lang w:val="sv-SE"/>
        </w:rPr>
        <w:t xml:space="preserve">, Li, </w:t>
      </w:r>
      <w:proofErr w:type="spellStart"/>
      <w:r w:rsidRPr="00E27B9F">
        <w:rPr>
          <w:rFonts w:ascii="Cambria" w:hAnsi="Cambria" w:cs="Calibri"/>
          <w:lang w:val="sv-SE"/>
        </w:rPr>
        <w:t>Hongtao</w:t>
      </w:r>
      <w:proofErr w:type="spellEnd"/>
      <w:r w:rsidRPr="00E27B9F">
        <w:rPr>
          <w:rFonts w:ascii="Cambria" w:hAnsi="Cambria" w:cs="Calibri"/>
          <w:lang w:val="sv-SE"/>
        </w:rPr>
        <w:t xml:space="preserve"> and </w:t>
      </w:r>
      <w:proofErr w:type="spellStart"/>
      <w:r w:rsidRPr="00E27B9F">
        <w:rPr>
          <w:rFonts w:ascii="Cambria" w:hAnsi="Cambria" w:cs="Calibri"/>
          <w:lang w:val="sv-SE"/>
        </w:rPr>
        <w:t>Svarverud</w:t>
      </w:r>
      <w:proofErr w:type="spellEnd"/>
      <w:r w:rsidRPr="00E27B9F">
        <w:rPr>
          <w:rFonts w:ascii="Cambria" w:hAnsi="Cambria" w:cs="Calibri"/>
          <w:lang w:val="sv-SE"/>
        </w:rPr>
        <w:t>, Rune. </w:t>
      </w:r>
      <w:r w:rsidRPr="00E27B9F">
        <w:rPr>
          <w:rFonts w:ascii="Cambria" w:hAnsi="Cambria" w:cs="Calibri"/>
        </w:rPr>
        <w:t>(2018). ‘Ecological civilization: Interpreting the Chinese past, projecting the global future.’ Global Environmental Change 53, pp. 195-203.</w:t>
      </w:r>
    </w:p>
    <w:p w14:paraId="3CE6F15F" w14:textId="77777777" w:rsidR="009365F6" w:rsidRPr="00E27B9F" w:rsidRDefault="009365F6" w:rsidP="009365F6">
      <w:pPr>
        <w:pStyle w:val="Litteraturfrteckning"/>
        <w:numPr>
          <w:ilvl w:val="0"/>
          <w:numId w:val="11"/>
        </w:numPr>
        <w:rPr>
          <w:rFonts w:ascii="Cambria" w:hAnsi="Cambria" w:cs="Calibri"/>
        </w:rPr>
      </w:pPr>
      <w:r w:rsidRPr="00E27B9F">
        <w:rPr>
          <w:rFonts w:ascii="Cambria" w:hAnsi="Cambria" w:cs="Calibri"/>
        </w:rPr>
        <w:t>Number of pages: 8.</w:t>
      </w:r>
    </w:p>
    <w:p w14:paraId="68633694" w14:textId="77777777" w:rsidR="009365F6" w:rsidRPr="00E27B9F" w:rsidRDefault="009365F6" w:rsidP="0062792F">
      <w:pPr>
        <w:pStyle w:val="Litteraturfrteckning"/>
        <w:rPr>
          <w:rFonts w:ascii="Cambria" w:hAnsi="Cambria" w:cs="Calibri"/>
        </w:rPr>
      </w:pPr>
    </w:p>
    <w:p w14:paraId="18CA0A2B" w14:textId="710F05ED" w:rsidR="0062792F" w:rsidRPr="00E27B9F" w:rsidRDefault="0062792F" w:rsidP="0062792F">
      <w:pPr>
        <w:pStyle w:val="Litteraturfrteckning"/>
        <w:rPr>
          <w:rFonts w:ascii="Cambria" w:hAnsi="Cambria" w:cs="Calibri"/>
        </w:rPr>
      </w:pPr>
      <w:r w:rsidRPr="00E27B9F">
        <w:rPr>
          <w:rFonts w:ascii="Cambria" w:hAnsi="Cambria" w:cs="Calibri"/>
        </w:rPr>
        <w:t xml:space="preserve">Harrell, </w:t>
      </w:r>
      <w:proofErr w:type="spellStart"/>
      <w:r w:rsidRPr="00E27B9F">
        <w:rPr>
          <w:rFonts w:ascii="Cambria" w:hAnsi="Cambria" w:cs="Calibri"/>
        </w:rPr>
        <w:t>Stevan</w:t>
      </w:r>
      <w:proofErr w:type="spellEnd"/>
      <w:r w:rsidRPr="00E27B9F">
        <w:rPr>
          <w:rFonts w:ascii="Cambria" w:hAnsi="Cambria" w:cs="Calibri"/>
        </w:rPr>
        <w:t xml:space="preserve"> and Santos, </w:t>
      </w:r>
      <w:proofErr w:type="spellStart"/>
      <w:r w:rsidRPr="00E27B9F">
        <w:rPr>
          <w:rFonts w:ascii="Cambria" w:hAnsi="Cambria" w:cs="Calibri"/>
        </w:rPr>
        <w:t>Gonçalo</w:t>
      </w:r>
      <w:proofErr w:type="spellEnd"/>
      <w:r w:rsidRPr="00E27B9F">
        <w:rPr>
          <w:rFonts w:ascii="Cambria" w:hAnsi="Cambria" w:cs="Calibri"/>
        </w:rPr>
        <w:t xml:space="preserve">. (2017) ‘Introduction’, in Santos, G. and Harrell, S. (eds) </w:t>
      </w:r>
      <w:r w:rsidRPr="00E27B9F">
        <w:rPr>
          <w:rFonts w:ascii="Cambria" w:hAnsi="Cambria" w:cs="Calibri"/>
          <w:i/>
          <w:iCs/>
        </w:rPr>
        <w:t>Transforming patriarchy: Chinese families in the twenty-first century</w:t>
      </w:r>
      <w:r w:rsidRPr="00E27B9F">
        <w:rPr>
          <w:rFonts w:ascii="Cambria" w:hAnsi="Cambria" w:cs="Calibri"/>
        </w:rPr>
        <w:t>. Seattle and London: University of Washington Press, pp. 3–36.</w:t>
      </w:r>
    </w:p>
    <w:p w14:paraId="63A8953F" w14:textId="07C4477A" w:rsidR="009C5359" w:rsidRPr="00E27B9F" w:rsidRDefault="0062792F" w:rsidP="009C5359">
      <w:pPr>
        <w:pStyle w:val="Liststycke"/>
        <w:numPr>
          <w:ilvl w:val="0"/>
          <w:numId w:val="11"/>
        </w:numPr>
        <w:adjustRightInd w:val="0"/>
        <w:snapToGrid w:val="0"/>
        <w:contextualSpacing w:val="0"/>
        <w:jc w:val="left"/>
        <w:rPr>
          <w:rFonts w:ascii="Cambria" w:eastAsiaTheme="minorEastAsia" w:hAnsi="Cambria" w:cstheme="minorBidi"/>
          <w:color w:val="000000" w:themeColor="text1"/>
          <w:lang w:val="en-GB"/>
        </w:rPr>
      </w:pPr>
      <w:r w:rsidRPr="00E27B9F">
        <w:rPr>
          <w:rFonts w:ascii="Cambria" w:eastAsiaTheme="minorEastAsia" w:hAnsi="Cambria" w:cstheme="minorBidi"/>
          <w:color w:val="000000" w:themeColor="text1"/>
          <w:lang w:val="en-GB"/>
        </w:rPr>
        <w:t>Number of pages: 33</w:t>
      </w:r>
    </w:p>
    <w:p w14:paraId="25D17FBF" w14:textId="77777777" w:rsidR="009C5359" w:rsidRPr="00E27B9F" w:rsidRDefault="009C5359" w:rsidP="009C5359">
      <w:pPr>
        <w:pStyle w:val="Normalwebb"/>
        <w:adjustRightInd w:val="0"/>
        <w:snapToGrid w:val="0"/>
        <w:spacing w:before="0" w:beforeAutospacing="0" w:after="0" w:afterAutospacing="0"/>
        <w:rPr>
          <w:rFonts w:ascii="Cambria" w:eastAsia="Arial Unicode MS" w:hAnsi="Cambria"/>
          <w:color w:val="000000" w:themeColor="text1"/>
          <w:sz w:val="24"/>
          <w:szCs w:val="24"/>
          <w:lang w:val="en-GB"/>
        </w:rPr>
      </w:pPr>
    </w:p>
    <w:p w14:paraId="45A12270" w14:textId="4D6A43FD" w:rsidR="0062792F" w:rsidRPr="00E27B9F" w:rsidRDefault="0062792F" w:rsidP="0062792F">
      <w:pPr>
        <w:pStyle w:val="Litteraturfrteckning"/>
        <w:rPr>
          <w:rFonts w:ascii="Cambria" w:hAnsi="Cambria" w:cs="Calibri"/>
        </w:rPr>
      </w:pPr>
      <w:r w:rsidRPr="00E27B9F">
        <w:rPr>
          <w:rFonts w:ascii="Cambria" w:hAnsi="Cambria" w:cs="Calibri"/>
        </w:rPr>
        <w:t xml:space="preserve">Ho, </w:t>
      </w:r>
      <w:proofErr w:type="spellStart"/>
      <w:r w:rsidRPr="00E27B9F">
        <w:rPr>
          <w:rFonts w:ascii="Cambria" w:hAnsi="Cambria" w:cs="Calibri"/>
        </w:rPr>
        <w:t>Petula</w:t>
      </w:r>
      <w:proofErr w:type="spellEnd"/>
      <w:r w:rsidRPr="00E27B9F">
        <w:rPr>
          <w:rFonts w:ascii="Cambria" w:hAnsi="Cambria" w:cs="Calibri"/>
        </w:rPr>
        <w:t xml:space="preserve"> </w:t>
      </w:r>
      <w:proofErr w:type="spellStart"/>
      <w:r w:rsidRPr="00E27B9F">
        <w:rPr>
          <w:rFonts w:ascii="Cambria" w:hAnsi="Cambria" w:cs="Calibri"/>
        </w:rPr>
        <w:t>Sik</w:t>
      </w:r>
      <w:proofErr w:type="spellEnd"/>
      <w:r w:rsidRPr="00E27B9F">
        <w:rPr>
          <w:rFonts w:ascii="Cambria" w:hAnsi="Cambria" w:cs="Calibri"/>
        </w:rPr>
        <w:t xml:space="preserve"> Ying </w:t>
      </w:r>
      <w:r w:rsidRPr="00E27B9F">
        <w:rPr>
          <w:rFonts w:ascii="Cambria" w:hAnsi="Cambria" w:cs="Calibri"/>
          <w:i/>
          <w:iCs/>
        </w:rPr>
        <w:t>et al.</w:t>
      </w:r>
      <w:r w:rsidRPr="00E27B9F">
        <w:rPr>
          <w:rFonts w:ascii="Cambria" w:hAnsi="Cambria" w:cs="Calibri"/>
        </w:rPr>
        <w:t xml:space="preserve"> (2018) ‘Sex </w:t>
      </w:r>
      <w:proofErr w:type="gramStart"/>
      <w:r w:rsidRPr="00E27B9F">
        <w:rPr>
          <w:rFonts w:ascii="Cambria" w:hAnsi="Cambria" w:cs="Calibri"/>
        </w:rPr>
        <w:t>With</w:t>
      </w:r>
      <w:proofErr w:type="gramEnd"/>
      <w:r w:rsidRPr="00E27B9F">
        <w:rPr>
          <w:rFonts w:ascii="Cambria" w:hAnsi="Cambria" w:cs="Calibri"/>
        </w:rPr>
        <w:t xml:space="preserve"> Chinese Characteristics: Sexuality Research in/on 21st-Century China’, </w:t>
      </w:r>
      <w:r w:rsidRPr="00E27B9F">
        <w:rPr>
          <w:rFonts w:ascii="Cambria" w:hAnsi="Cambria" w:cs="Calibri"/>
          <w:i/>
          <w:iCs/>
        </w:rPr>
        <w:t>The Journal of Sex Research</w:t>
      </w:r>
      <w:r w:rsidRPr="00E27B9F">
        <w:rPr>
          <w:rFonts w:ascii="Cambria" w:hAnsi="Cambria" w:cs="Calibri"/>
        </w:rPr>
        <w:t>, 55(4–5), pp. 486–521.</w:t>
      </w:r>
    </w:p>
    <w:p w14:paraId="086FA8FA" w14:textId="1083FB59" w:rsidR="0062792F" w:rsidRPr="00E27B9F" w:rsidRDefault="0062792F" w:rsidP="009C5359">
      <w:pPr>
        <w:pStyle w:val="Liststycke"/>
        <w:numPr>
          <w:ilvl w:val="0"/>
          <w:numId w:val="11"/>
        </w:numPr>
        <w:adjustRightInd w:val="0"/>
        <w:snapToGrid w:val="0"/>
        <w:contextualSpacing w:val="0"/>
        <w:jc w:val="left"/>
        <w:rPr>
          <w:rFonts w:ascii="Cambria" w:eastAsiaTheme="minorEastAsia" w:hAnsi="Cambria" w:cstheme="minorBidi"/>
          <w:color w:val="000000" w:themeColor="text1"/>
          <w:lang w:val="en-GB"/>
        </w:rPr>
      </w:pPr>
      <w:r w:rsidRPr="00E27B9F">
        <w:rPr>
          <w:rFonts w:ascii="Cambria" w:eastAsiaTheme="minorEastAsia" w:hAnsi="Cambria" w:cstheme="minorBidi"/>
          <w:color w:val="000000" w:themeColor="text1"/>
          <w:lang w:val="en-GB"/>
        </w:rPr>
        <w:t>Number of pages: 35</w:t>
      </w:r>
    </w:p>
    <w:p w14:paraId="324E3FED" w14:textId="36237D07" w:rsidR="000445B5" w:rsidRPr="00E27B9F" w:rsidRDefault="000445B5" w:rsidP="000445B5">
      <w:pPr>
        <w:adjustRightInd w:val="0"/>
        <w:snapToGrid w:val="0"/>
        <w:jc w:val="left"/>
        <w:rPr>
          <w:rFonts w:ascii="Cambria" w:eastAsiaTheme="minorEastAsia" w:hAnsi="Cambria" w:cstheme="minorBidi"/>
          <w:color w:val="000000" w:themeColor="text1"/>
          <w:lang w:val="en-GB"/>
        </w:rPr>
      </w:pPr>
    </w:p>
    <w:p w14:paraId="0A80335D" w14:textId="62FEE433" w:rsidR="000445B5" w:rsidRPr="00D93F1A" w:rsidRDefault="000445B5" w:rsidP="000445B5">
      <w:pPr>
        <w:adjustRightInd w:val="0"/>
        <w:snapToGrid w:val="0"/>
        <w:jc w:val="left"/>
        <w:rPr>
          <w:rFonts w:ascii="Cambria" w:eastAsiaTheme="minorEastAsia" w:hAnsi="Cambria" w:cstheme="minorBidi"/>
          <w:color w:val="000000" w:themeColor="text1"/>
          <w:lang w:val="en-GB"/>
        </w:rPr>
      </w:pPr>
      <w:r w:rsidRPr="00D93F1A">
        <w:rPr>
          <w:rFonts w:ascii="Cambria" w:eastAsiaTheme="minorEastAsia" w:hAnsi="Cambria" w:cstheme="minorBidi"/>
          <w:color w:val="000000" w:themeColor="text1"/>
          <w:lang w:val="en-GB"/>
        </w:rPr>
        <w:t>Hong, Yang, and Carol Fuller. (2019). ‘Alone and “left behind”: A case study of “left-behind children” in rural China.’ Cogent Education 6(1), pp. 1-19.</w:t>
      </w:r>
    </w:p>
    <w:p w14:paraId="42420C11" w14:textId="749A615B" w:rsidR="000445B5" w:rsidRPr="00D93F1A" w:rsidRDefault="000445B5" w:rsidP="000445B5">
      <w:pPr>
        <w:pStyle w:val="Liststycke"/>
        <w:numPr>
          <w:ilvl w:val="0"/>
          <w:numId w:val="11"/>
        </w:numPr>
        <w:adjustRightInd w:val="0"/>
        <w:snapToGrid w:val="0"/>
        <w:jc w:val="left"/>
        <w:rPr>
          <w:rFonts w:ascii="Cambria" w:eastAsiaTheme="minorEastAsia" w:hAnsi="Cambria" w:cstheme="minorBidi"/>
          <w:color w:val="000000" w:themeColor="text1"/>
          <w:lang w:val="en-GB"/>
        </w:rPr>
      </w:pPr>
      <w:r w:rsidRPr="00D93F1A">
        <w:rPr>
          <w:rFonts w:ascii="Cambria" w:eastAsiaTheme="minorEastAsia" w:hAnsi="Cambria" w:cstheme="minorBidi"/>
          <w:color w:val="000000" w:themeColor="text1"/>
          <w:lang w:val="en-GB"/>
        </w:rPr>
        <w:t>Number of pages: 19</w:t>
      </w:r>
    </w:p>
    <w:p w14:paraId="4C3D484F" w14:textId="660BEB0B" w:rsidR="0062792F" w:rsidRPr="00E27B9F" w:rsidRDefault="0062792F" w:rsidP="0062792F">
      <w:pPr>
        <w:pStyle w:val="Normalwebb"/>
        <w:adjustRightInd w:val="0"/>
        <w:snapToGrid w:val="0"/>
        <w:spacing w:before="0" w:beforeAutospacing="0" w:after="0" w:afterAutospacing="0"/>
        <w:rPr>
          <w:rFonts w:ascii="Cambria" w:eastAsia="Arial Unicode MS" w:hAnsi="Cambria"/>
          <w:color w:val="000000" w:themeColor="text1"/>
          <w:sz w:val="24"/>
          <w:szCs w:val="24"/>
          <w:lang w:val="en-GB"/>
        </w:rPr>
      </w:pPr>
    </w:p>
    <w:p w14:paraId="5AE59E38" w14:textId="77777777" w:rsidR="0062792F" w:rsidRPr="00E27B9F" w:rsidRDefault="0062792F" w:rsidP="0062792F">
      <w:pPr>
        <w:pStyle w:val="Normalwebb"/>
        <w:adjustRightInd w:val="0"/>
        <w:snapToGrid w:val="0"/>
        <w:spacing w:before="0" w:beforeAutospacing="0" w:after="0" w:afterAutospacing="0"/>
        <w:rPr>
          <w:rFonts w:ascii="Cambria" w:eastAsia="Arial Unicode MS" w:hAnsi="Cambria"/>
          <w:color w:val="000000" w:themeColor="text1"/>
          <w:sz w:val="24"/>
          <w:szCs w:val="24"/>
          <w:lang w:val="en-GB"/>
        </w:rPr>
      </w:pPr>
      <w:r w:rsidRPr="00E27B9F">
        <w:rPr>
          <w:rFonts w:ascii="Cambria" w:eastAsia="Arial Unicode MS" w:hAnsi="Cambria"/>
          <w:color w:val="000000" w:themeColor="text1"/>
          <w:sz w:val="24"/>
          <w:szCs w:val="24"/>
          <w:lang w:val="en-GB"/>
        </w:rPr>
        <w:t>Human Rights Watch. (2022). China,</w:t>
      </w:r>
    </w:p>
    <w:p w14:paraId="2EFFE560" w14:textId="77777777" w:rsidR="0062792F" w:rsidRPr="00E27B9F" w:rsidRDefault="00000000" w:rsidP="0062792F">
      <w:pPr>
        <w:pStyle w:val="Normalwebb"/>
        <w:adjustRightInd w:val="0"/>
        <w:snapToGrid w:val="0"/>
        <w:spacing w:before="0" w:beforeAutospacing="0" w:after="0" w:afterAutospacing="0"/>
        <w:rPr>
          <w:rFonts w:ascii="Cambria" w:eastAsia="Arial Unicode MS" w:hAnsi="Cambria"/>
          <w:color w:val="000000" w:themeColor="text1"/>
          <w:sz w:val="24"/>
          <w:szCs w:val="24"/>
          <w:lang w:val="en-GB"/>
        </w:rPr>
      </w:pPr>
      <w:hyperlink r:id="rId9" w:history="1">
        <w:r w:rsidR="0062792F" w:rsidRPr="00E27B9F">
          <w:rPr>
            <w:rStyle w:val="Hyperlnk"/>
            <w:rFonts w:ascii="Cambria" w:eastAsia="Arial Unicode MS" w:hAnsi="Cambria"/>
            <w:sz w:val="24"/>
            <w:szCs w:val="24"/>
            <w:lang w:val="en-GB"/>
          </w:rPr>
          <w:t>https://www.hrw.org/world-report/2022/country-chapters/china-and-tibet</w:t>
        </w:r>
      </w:hyperlink>
      <w:r w:rsidR="0062792F" w:rsidRPr="00E27B9F">
        <w:rPr>
          <w:rFonts w:ascii="Cambria" w:eastAsia="Arial Unicode MS" w:hAnsi="Cambria"/>
          <w:color w:val="000000" w:themeColor="text1"/>
          <w:sz w:val="24"/>
          <w:szCs w:val="24"/>
          <w:lang w:val="en-GB"/>
        </w:rPr>
        <w:t xml:space="preserve"> </w:t>
      </w:r>
    </w:p>
    <w:p w14:paraId="35F3A861" w14:textId="14B6419D" w:rsidR="0062792F" w:rsidRPr="00E27B9F" w:rsidRDefault="0062792F" w:rsidP="0062792F">
      <w:pPr>
        <w:pStyle w:val="Normalwebb"/>
        <w:numPr>
          <w:ilvl w:val="0"/>
          <w:numId w:val="11"/>
        </w:numPr>
        <w:adjustRightInd w:val="0"/>
        <w:snapToGrid w:val="0"/>
        <w:spacing w:before="0" w:beforeAutospacing="0" w:after="0" w:afterAutospacing="0"/>
        <w:rPr>
          <w:rFonts w:ascii="Cambria" w:eastAsia="Arial Unicode MS" w:hAnsi="Cambria"/>
          <w:color w:val="000000" w:themeColor="text1"/>
          <w:sz w:val="24"/>
          <w:szCs w:val="24"/>
          <w:lang w:val="en-GB"/>
        </w:rPr>
      </w:pPr>
      <w:r w:rsidRPr="00E27B9F">
        <w:rPr>
          <w:rFonts w:ascii="Cambria" w:eastAsia="Arial Unicode MS" w:hAnsi="Cambria"/>
          <w:color w:val="000000" w:themeColor="text1"/>
          <w:sz w:val="24"/>
          <w:szCs w:val="24"/>
          <w:lang w:val="en-GB"/>
        </w:rPr>
        <w:t>20 pages</w:t>
      </w:r>
    </w:p>
    <w:p w14:paraId="3A4477BF" w14:textId="77777777" w:rsidR="00C21166" w:rsidRPr="00E27B9F" w:rsidRDefault="00C21166" w:rsidP="009C5359">
      <w:pPr>
        <w:pStyle w:val="Normalwebb"/>
        <w:adjustRightInd w:val="0"/>
        <w:snapToGrid w:val="0"/>
        <w:spacing w:before="0" w:beforeAutospacing="0" w:after="0" w:afterAutospacing="0"/>
        <w:rPr>
          <w:rFonts w:ascii="Cambria" w:eastAsia="Arial Unicode MS" w:hAnsi="Cambria"/>
          <w:color w:val="000000" w:themeColor="text1"/>
          <w:sz w:val="24"/>
          <w:szCs w:val="24"/>
          <w:lang w:val="en-GB"/>
        </w:rPr>
      </w:pPr>
    </w:p>
    <w:p w14:paraId="639FCF7F" w14:textId="44F9677C" w:rsidR="007C5D30" w:rsidRPr="00E27B9F" w:rsidRDefault="007C5D30" w:rsidP="009C5359">
      <w:pPr>
        <w:pStyle w:val="Normalwebb"/>
        <w:adjustRightInd w:val="0"/>
        <w:snapToGrid w:val="0"/>
        <w:spacing w:before="0" w:beforeAutospacing="0" w:after="0" w:afterAutospacing="0"/>
        <w:rPr>
          <w:rFonts w:ascii="Cambria" w:eastAsia="Arial Unicode MS" w:hAnsi="Cambria"/>
          <w:color w:val="000000" w:themeColor="text1"/>
          <w:sz w:val="24"/>
          <w:szCs w:val="24"/>
          <w:lang w:val="en-GB"/>
        </w:rPr>
      </w:pPr>
      <w:r w:rsidRPr="00E27B9F">
        <w:rPr>
          <w:rFonts w:ascii="Cambria" w:eastAsia="Arial Unicode MS" w:hAnsi="Cambria"/>
          <w:color w:val="000000" w:themeColor="text1"/>
          <w:sz w:val="24"/>
          <w:szCs w:val="24"/>
          <w:lang w:val="sv-SE"/>
        </w:rPr>
        <w:t>Jerdén, Björn and Bohman</w:t>
      </w:r>
      <w:r w:rsidR="00FE4B86" w:rsidRPr="00E27B9F">
        <w:rPr>
          <w:rFonts w:ascii="Cambria" w:eastAsia="Arial Unicode MS" w:hAnsi="Cambria"/>
          <w:color w:val="000000" w:themeColor="text1"/>
          <w:sz w:val="24"/>
          <w:szCs w:val="24"/>
          <w:lang w:val="sv-SE"/>
        </w:rPr>
        <w:t>, Viking.</w:t>
      </w:r>
      <w:r w:rsidRPr="00E27B9F">
        <w:rPr>
          <w:rFonts w:ascii="Cambria" w:eastAsia="Arial Unicode MS" w:hAnsi="Cambria"/>
          <w:color w:val="000000" w:themeColor="text1"/>
          <w:sz w:val="24"/>
          <w:szCs w:val="24"/>
          <w:lang w:val="sv-SE"/>
        </w:rPr>
        <w:t xml:space="preserve"> </w:t>
      </w:r>
      <w:r w:rsidRPr="00E27B9F">
        <w:rPr>
          <w:rFonts w:ascii="Cambria" w:eastAsia="Arial Unicode MS" w:hAnsi="Cambria"/>
          <w:color w:val="000000" w:themeColor="text1"/>
          <w:sz w:val="24"/>
          <w:szCs w:val="24"/>
          <w:lang w:val="en-GB"/>
        </w:rPr>
        <w:t>(2019)</w:t>
      </w:r>
      <w:r w:rsidR="00FE4B86" w:rsidRPr="00E27B9F">
        <w:rPr>
          <w:rFonts w:ascii="Cambria" w:eastAsia="Arial Unicode MS" w:hAnsi="Cambria"/>
          <w:color w:val="000000" w:themeColor="text1"/>
          <w:sz w:val="24"/>
          <w:szCs w:val="24"/>
          <w:lang w:val="en-GB"/>
        </w:rPr>
        <w:t>.</w:t>
      </w:r>
      <w:r w:rsidRPr="00E27B9F">
        <w:rPr>
          <w:rFonts w:ascii="Cambria" w:eastAsia="Arial Unicode MS" w:hAnsi="Cambria"/>
          <w:color w:val="000000" w:themeColor="text1"/>
          <w:sz w:val="24"/>
          <w:szCs w:val="24"/>
          <w:lang w:val="en-GB"/>
        </w:rPr>
        <w:t xml:space="preserve"> </w:t>
      </w:r>
      <w:r w:rsidRPr="00E27B9F">
        <w:rPr>
          <w:rFonts w:ascii="Cambria" w:eastAsia="Arial Unicode MS" w:hAnsi="Cambria"/>
          <w:i/>
          <w:color w:val="000000" w:themeColor="text1"/>
          <w:sz w:val="24"/>
          <w:szCs w:val="24"/>
          <w:lang w:val="en-GB"/>
        </w:rPr>
        <w:t xml:space="preserve">China’s </w:t>
      </w:r>
      <w:r w:rsidR="00FE4B86" w:rsidRPr="00E27B9F">
        <w:rPr>
          <w:rFonts w:ascii="Cambria" w:eastAsia="Arial Unicode MS" w:hAnsi="Cambria"/>
          <w:i/>
          <w:color w:val="000000" w:themeColor="text1"/>
          <w:sz w:val="24"/>
          <w:szCs w:val="24"/>
          <w:lang w:val="en-GB"/>
        </w:rPr>
        <w:t>P</w:t>
      </w:r>
      <w:r w:rsidRPr="00E27B9F">
        <w:rPr>
          <w:rFonts w:ascii="Cambria" w:eastAsia="Arial Unicode MS" w:hAnsi="Cambria"/>
          <w:i/>
          <w:color w:val="000000" w:themeColor="text1"/>
          <w:sz w:val="24"/>
          <w:szCs w:val="24"/>
          <w:lang w:val="en-GB"/>
        </w:rPr>
        <w:t xml:space="preserve">ropaganda </w:t>
      </w:r>
      <w:r w:rsidR="00FE4B86" w:rsidRPr="00E27B9F">
        <w:rPr>
          <w:rFonts w:ascii="Cambria" w:eastAsia="Arial Unicode MS" w:hAnsi="Cambria"/>
          <w:i/>
          <w:color w:val="000000" w:themeColor="text1"/>
          <w:sz w:val="24"/>
          <w:szCs w:val="24"/>
          <w:lang w:val="en-GB"/>
        </w:rPr>
        <w:t>C</w:t>
      </w:r>
      <w:r w:rsidRPr="00E27B9F">
        <w:rPr>
          <w:rFonts w:ascii="Cambria" w:eastAsia="Arial Unicode MS" w:hAnsi="Cambria"/>
          <w:i/>
          <w:color w:val="000000" w:themeColor="text1"/>
          <w:sz w:val="24"/>
          <w:szCs w:val="24"/>
          <w:lang w:val="en-GB"/>
        </w:rPr>
        <w:t>ampaign in Sweden</w:t>
      </w:r>
      <w:r w:rsidRPr="00E27B9F">
        <w:rPr>
          <w:rFonts w:ascii="Cambria" w:eastAsia="Arial Unicode MS" w:hAnsi="Cambria"/>
          <w:color w:val="000000" w:themeColor="text1"/>
          <w:sz w:val="24"/>
          <w:szCs w:val="24"/>
          <w:lang w:val="en-GB"/>
        </w:rPr>
        <w:t xml:space="preserve">, 2018-2019, </w:t>
      </w:r>
      <w:hyperlink r:id="rId10" w:history="1">
        <w:r w:rsidRPr="00E27B9F">
          <w:rPr>
            <w:rStyle w:val="Hyperlnk"/>
            <w:rFonts w:ascii="Cambria" w:eastAsia="Arial Unicode MS" w:hAnsi="Cambria"/>
            <w:color w:val="000000" w:themeColor="text1"/>
            <w:sz w:val="24"/>
            <w:szCs w:val="24"/>
            <w:lang w:val="en-GB"/>
          </w:rPr>
          <w:t>https://www.ui.se/globalassets/ui.se-eng/publications/ui-publications/2019/ui-brief-no.-4-2019.pdf</w:t>
        </w:r>
      </w:hyperlink>
      <w:r w:rsidR="00FE4B86" w:rsidRPr="00E27B9F">
        <w:rPr>
          <w:rFonts w:ascii="Cambria" w:eastAsia="Arial Unicode MS" w:hAnsi="Cambria"/>
          <w:color w:val="000000" w:themeColor="text1"/>
          <w:sz w:val="24"/>
          <w:szCs w:val="24"/>
          <w:lang w:val="en-GB"/>
        </w:rPr>
        <w:t>.</w:t>
      </w:r>
    </w:p>
    <w:p w14:paraId="2F03D804" w14:textId="1B668A97" w:rsidR="00FE4B86" w:rsidRPr="00E27B9F" w:rsidRDefault="00FE4B86" w:rsidP="00FE4B86">
      <w:pPr>
        <w:pStyle w:val="Normalwebb"/>
        <w:numPr>
          <w:ilvl w:val="0"/>
          <w:numId w:val="11"/>
        </w:numPr>
        <w:adjustRightInd w:val="0"/>
        <w:snapToGrid w:val="0"/>
        <w:spacing w:before="0" w:beforeAutospacing="0" w:after="0" w:afterAutospacing="0"/>
        <w:rPr>
          <w:rFonts w:ascii="Cambria" w:eastAsia="Arial Unicode MS" w:hAnsi="Cambria"/>
          <w:color w:val="000000" w:themeColor="text1"/>
          <w:sz w:val="24"/>
          <w:szCs w:val="24"/>
          <w:lang w:val="en-GB"/>
        </w:rPr>
      </w:pPr>
      <w:r w:rsidRPr="00E27B9F">
        <w:rPr>
          <w:rFonts w:ascii="Cambria" w:eastAsia="Arial Unicode MS" w:hAnsi="Cambria"/>
          <w:color w:val="000000" w:themeColor="text1"/>
          <w:sz w:val="24"/>
          <w:szCs w:val="24"/>
          <w:lang w:val="en-GB"/>
        </w:rPr>
        <w:lastRenderedPageBreak/>
        <w:t>Number of pages: 14</w:t>
      </w:r>
    </w:p>
    <w:p w14:paraId="13FDA3AF" w14:textId="77777777" w:rsidR="00FE4B86" w:rsidRPr="00E27B9F" w:rsidRDefault="00FE4B86" w:rsidP="009C5359">
      <w:pPr>
        <w:pStyle w:val="Normalwebb"/>
        <w:adjustRightInd w:val="0"/>
        <w:snapToGrid w:val="0"/>
        <w:spacing w:before="0" w:beforeAutospacing="0" w:after="0" w:afterAutospacing="0"/>
        <w:rPr>
          <w:rFonts w:ascii="Cambria" w:eastAsia="Arial Unicode MS" w:hAnsi="Cambria"/>
          <w:color w:val="000000" w:themeColor="text1"/>
          <w:sz w:val="24"/>
          <w:szCs w:val="24"/>
          <w:lang w:val="en-GB"/>
        </w:rPr>
      </w:pPr>
    </w:p>
    <w:p w14:paraId="04E8143B" w14:textId="75E5ECD3" w:rsidR="007C5D30" w:rsidRPr="00E27B9F" w:rsidRDefault="007C5D30" w:rsidP="009C5359">
      <w:pPr>
        <w:adjustRightInd w:val="0"/>
        <w:snapToGrid w:val="0"/>
        <w:jc w:val="left"/>
        <w:rPr>
          <w:rFonts w:ascii="Cambria" w:eastAsia="Times New Roman" w:hAnsi="Cambria"/>
          <w:iCs/>
          <w:color w:val="000000" w:themeColor="text1"/>
          <w:lang w:val="en-GB"/>
        </w:rPr>
      </w:pPr>
      <w:r w:rsidRPr="00E27B9F">
        <w:rPr>
          <w:rFonts w:ascii="Cambria" w:eastAsia="Times New Roman" w:hAnsi="Cambria"/>
          <w:iCs/>
          <w:color w:val="000000" w:themeColor="text1"/>
          <w:lang w:val="en-GB"/>
        </w:rPr>
        <w:t>Johnston, Alastair Iain</w:t>
      </w:r>
      <w:r w:rsidR="00FE4B86" w:rsidRPr="00E27B9F">
        <w:rPr>
          <w:rFonts w:ascii="Cambria" w:eastAsia="Times New Roman" w:hAnsi="Cambria"/>
          <w:iCs/>
          <w:color w:val="000000" w:themeColor="text1"/>
          <w:lang w:val="en-GB"/>
        </w:rPr>
        <w:t>.</w:t>
      </w:r>
      <w:r w:rsidRPr="00E27B9F">
        <w:rPr>
          <w:rFonts w:ascii="Cambria" w:eastAsia="Times New Roman" w:hAnsi="Cambria"/>
          <w:iCs/>
          <w:color w:val="000000" w:themeColor="text1"/>
          <w:lang w:val="en-GB"/>
        </w:rPr>
        <w:t xml:space="preserve"> (2016)</w:t>
      </w:r>
      <w:r w:rsidR="00FE4B86" w:rsidRPr="00E27B9F">
        <w:rPr>
          <w:rFonts w:ascii="Cambria" w:eastAsia="Times New Roman" w:hAnsi="Cambria"/>
          <w:iCs/>
          <w:color w:val="000000" w:themeColor="text1"/>
          <w:lang w:val="en-GB"/>
        </w:rPr>
        <w:t>.</w:t>
      </w:r>
      <w:r w:rsidRPr="00E27B9F">
        <w:rPr>
          <w:rFonts w:ascii="Cambria" w:eastAsia="Times New Roman" w:hAnsi="Cambria"/>
          <w:iCs/>
          <w:color w:val="000000" w:themeColor="text1"/>
          <w:lang w:val="en-GB"/>
        </w:rPr>
        <w:t xml:space="preserve"> </w:t>
      </w:r>
      <w:r w:rsidR="00FE4B86" w:rsidRPr="00E27B9F">
        <w:rPr>
          <w:rFonts w:ascii="Cambria" w:eastAsia="Times New Roman" w:hAnsi="Cambria"/>
          <w:iCs/>
          <w:color w:val="000000" w:themeColor="text1"/>
          <w:lang w:val="en-GB"/>
        </w:rPr>
        <w:t>‘</w:t>
      </w:r>
      <w:r w:rsidRPr="00E27B9F">
        <w:rPr>
          <w:rFonts w:ascii="Cambria" w:eastAsia="Times New Roman" w:hAnsi="Cambria"/>
          <w:iCs/>
          <w:color w:val="000000" w:themeColor="text1"/>
          <w:lang w:val="en-GB"/>
        </w:rPr>
        <w:t>Is Chinese Nationalism Rising? Evidence from Beijing,</w:t>
      </w:r>
      <w:r w:rsidR="00FE4B86" w:rsidRPr="00E27B9F">
        <w:rPr>
          <w:rFonts w:ascii="Cambria" w:eastAsia="Times New Roman" w:hAnsi="Cambria"/>
          <w:iCs/>
          <w:color w:val="000000" w:themeColor="text1"/>
          <w:lang w:val="en-GB"/>
        </w:rPr>
        <w:t>’</w:t>
      </w:r>
      <w:r w:rsidRPr="00E27B9F">
        <w:rPr>
          <w:rFonts w:ascii="Cambria" w:eastAsia="Times New Roman" w:hAnsi="Cambria"/>
          <w:iCs/>
          <w:color w:val="000000" w:themeColor="text1"/>
          <w:lang w:val="en-GB"/>
        </w:rPr>
        <w:t xml:space="preserve"> </w:t>
      </w:r>
      <w:r w:rsidRPr="00E27B9F">
        <w:rPr>
          <w:rFonts w:ascii="Cambria" w:eastAsia="Times New Roman" w:hAnsi="Cambria"/>
          <w:i/>
          <w:iCs/>
          <w:color w:val="000000" w:themeColor="text1"/>
          <w:lang w:val="en-GB"/>
        </w:rPr>
        <w:t>International Security</w:t>
      </w:r>
      <w:r w:rsidR="00FE4B86" w:rsidRPr="00E27B9F">
        <w:rPr>
          <w:rFonts w:ascii="Cambria" w:eastAsia="Times New Roman" w:hAnsi="Cambria"/>
          <w:i/>
          <w:iCs/>
          <w:color w:val="000000" w:themeColor="text1"/>
          <w:lang w:val="en-GB"/>
        </w:rPr>
        <w:t>,</w:t>
      </w:r>
      <w:r w:rsidRPr="00E27B9F">
        <w:rPr>
          <w:rFonts w:ascii="Cambria" w:eastAsia="Times New Roman" w:hAnsi="Cambria"/>
          <w:i/>
          <w:iCs/>
          <w:color w:val="000000" w:themeColor="text1"/>
          <w:lang w:val="en-GB"/>
        </w:rPr>
        <w:t xml:space="preserve"> </w:t>
      </w:r>
      <w:r w:rsidRPr="00E27B9F">
        <w:rPr>
          <w:rFonts w:ascii="Cambria" w:eastAsia="Times New Roman" w:hAnsi="Cambria"/>
          <w:iCs/>
          <w:color w:val="000000" w:themeColor="text1"/>
          <w:lang w:val="en-GB"/>
        </w:rPr>
        <w:t>41(3)</w:t>
      </w:r>
      <w:r w:rsidR="00FE4B86" w:rsidRPr="00E27B9F">
        <w:rPr>
          <w:rFonts w:ascii="Cambria" w:eastAsia="Times New Roman" w:hAnsi="Cambria"/>
          <w:iCs/>
          <w:color w:val="000000" w:themeColor="text1"/>
          <w:lang w:val="en-GB"/>
        </w:rPr>
        <w:t xml:space="preserve">: </w:t>
      </w:r>
      <w:r w:rsidRPr="00E27B9F">
        <w:rPr>
          <w:rFonts w:ascii="Cambria" w:eastAsia="Times New Roman" w:hAnsi="Cambria"/>
          <w:iCs/>
          <w:color w:val="000000" w:themeColor="text1"/>
          <w:lang w:val="en-GB"/>
        </w:rPr>
        <w:t>7</w:t>
      </w:r>
      <w:r w:rsidR="00FE4B86" w:rsidRPr="00E27B9F">
        <w:rPr>
          <w:rFonts w:ascii="Cambria" w:eastAsia="Times New Roman" w:hAnsi="Cambria"/>
          <w:iCs/>
          <w:color w:val="000000" w:themeColor="text1"/>
          <w:lang w:val="en-GB"/>
        </w:rPr>
        <w:t>–</w:t>
      </w:r>
      <w:r w:rsidRPr="00E27B9F">
        <w:rPr>
          <w:rFonts w:ascii="Cambria" w:eastAsia="Times New Roman" w:hAnsi="Cambria"/>
          <w:iCs/>
          <w:color w:val="000000" w:themeColor="text1"/>
          <w:lang w:val="en-GB"/>
        </w:rPr>
        <w:t>43.</w:t>
      </w:r>
    </w:p>
    <w:p w14:paraId="10BB432E" w14:textId="4F813024" w:rsidR="00FE4B86" w:rsidRPr="00E27B9F" w:rsidRDefault="00FE4B86" w:rsidP="00FE4B86">
      <w:pPr>
        <w:pStyle w:val="Liststycke"/>
        <w:numPr>
          <w:ilvl w:val="0"/>
          <w:numId w:val="11"/>
        </w:numPr>
        <w:adjustRightInd w:val="0"/>
        <w:snapToGrid w:val="0"/>
        <w:jc w:val="left"/>
        <w:rPr>
          <w:rFonts w:ascii="Cambria" w:eastAsia="Times New Roman" w:hAnsi="Cambria"/>
          <w:iCs/>
          <w:color w:val="000000" w:themeColor="text1"/>
          <w:lang w:val="en-GB"/>
        </w:rPr>
      </w:pPr>
      <w:r w:rsidRPr="00E27B9F">
        <w:rPr>
          <w:rFonts w:ascii="Cambria" w:eastAsia="Times New Roman" w:hAnsi="Cambria"/>
          <w:iCs/>
          <w:color w:val="000000" w:themeColor="text1"/>
          <w:lang w:val="en-GB"/>
        </w:rPr>
        <w:t>Number of pages: 36</w:t>
      </w:r>
    </w:p>
    <w:p w14:paraId="55D877D3" w14:textId="08EF1824" w:rsidR="003351C4" w:rsidRPr="00E27B9F" w:rsidRDefault="003351C4" w:rsidP="009C5359">
      <w:pPr>
        <w:adjustRightInd w:val="0"/>
        <w:snapToGrid w:val="0"/>
        <w:jc w:val="left"/>
        <w:rPr>
          <w:rFonts w:ascii="Cambria" w:eastAsia="Times New Roman" w:hAnsi="Cambria"/>
          <w:iCs/>
          <w:color w:val="000000" w:themeColor="text1"/>
          <w:lang w:val="en-GB"/>
        </w:rPr>
      </w:pPr>
    </w:p>
    <w:p w14:paraId="13CD25B2" w14:textId="77777777" w:rsidR="009C5F2E" w:rsidRPr="00E27B9F" w:rsidRDefault="009C5F2E" w:rsidP="009C5F2E">
      <w:pPr>
        <w:adjustRightInd w:val="0"/>
        <w:snapToGrid w:val="0"/>
        <w:ind w:left="426" w:hanging="426"/>
        <w:rPr>
          <w:rFonts w:ascii="Cambria" w:hAnsi="Cambria"/>
          <w:color w:val="000000" w:themeColor="text1"/>
        </w:rPr>
      </w:pPr>
      <w:r w:rsidRPr="00E27B9F">
        <w:rPr>
          <w:rFonts w:ascii="Cambria" w:hAnsi="Cambria"/>
          <w:color w:val="222222"/>
          <w:shd w:val="clear" w:color="auto" w:fill="FFFFFF"/>
        </w:rPr>
        <w:t>Johnston, Lauren A. (2021). Understanding demographic challenges of transition through the China lens. In </w:t>
      </w:r>
      <w:r w:rsidRPr="00E27B9F">
        <w:rPr>
          <w:rFonts w:ascii="Cambria" w:hAnsi="Cambria"/>
          <w:i/>
          <w:iCs/>
          <w:color w:val="222222"/>
          <w:shd w:val="clear" w:color="auto" w:fill="FFFFFF"/>
        </w:rPr>
        <w:t>The Palgrave Handbook of Comparative Economics</w:t>
      </w:r>
      <w:r w:rsidRPr="00E27B9F">
        <w:rPr>
          <w:rFonts w:ascii="Cambria" w:hAnsi="Cambria"/>
          <w:color w:val="222222"/>
          <w:shd w:val="clear" w:color="auto" w:fill="FFFFFF"/>
        </w:rPr>
        <w:t> (pp. 661-691). Palgrave Macmillan, Cham.</w:t>
      </w:r>
    </w:p>
    <w:p w14:paraId="577DE528" w14:textId="5E89D700" w:rsidR="009C5F2E" w:rsidRPr="00E27B9F" w:rsidRDefault="009C5F2E" w:rsidP="009C5F2E">
      <w:pPr>
        <w:pStyle w:val="Liststycke"/>
        <w:numPr>
          <w:ilvl w:val="0"/>
          <w:numId w:val="11"/>
        </w:numPr>
        <w:adjustRightInd w:val="0"/>
        <w:snapToGrid w:val="0"/>
        <w:jc w:val="left"/>
        <w:rPr>
          <w:rFonts w:ascii="Cambria" w:eastAsia="Times New Roman" w:hAnsi="Cambria"/>
          <w:iCs/>
          <w:color w:val="000000" w:themeColor="text1"/>
        </w:rPr>
      </w:pPr>
      <w:r w:rsidRPr="00E27B9F">
        <w:rPr>
          <w:rFonts w:ascii="Cambria" w:eastAsia="Times New Roman" w:hAnsi="Cambria"/>
          <w:iCs/>
          <w:color w:val="000000" w:themeColor="text1"/>
        </w:rPr>
        <w:t>Number of pages: 30</w:t>
      </w:r>
    </w:p>
    <w:p w14:paraId="6909F3A3" w14:textId="77777777" w:rsidR="009C5F2E" w:rsidRPr="00E27B9F" w:rsidRDefault="009C5F2E" w:rsidP="009C5F2E">
      <w:pPr>
        <w:pStyle w:val="Liststycke"/>
        <w:adjustRightInd w:val="0"/>
        <w:snapToGrid w:val="0"/>
        <w:jc w:val="left"/>
        <w:rPr>
          <w:rFonts w:ascii="Cambria" w:eastAsia="Times New Roman" w:hAnsi="Cambria"/>
          <w:iCs/>
          <w:color w:val="000000" w:themeColor="text1"/>
        </w:rPr>
      </w:pPr>
    </w:p>
    <w:p w14:paraId="0E191498" w14:textId="357CF522" w:rsidR="003351C4" w:rsidRPr="00E27B9F" w:rsidRDefault="003351C4" w:rsidP="009C5359">
      <w:pPr>
        <w:adjustRightInd w:val="0"/>
        <w:snapToGrid w:val="0"/>
        <w:jc w:val="left"/>
        <w:rPr>
          <w:rFonts w:ascii="Cambria" w:eastAsiaTheme="minorEastAsia" w:hAnsi="Cambria" w:cstheme="minorBidi"/>
          <w:color w:val="000000" w:themeColor="text1"/>
          <w:lang w:val="en-GB"/>
        </w:rPr>
      </w:pPr>
      <w:r w:rsidRPr="00E27B9F">
        <w:rPr>
          <w:rFonts w:ascii="Cambria" w:eastAsiaTheme="minorEastAsia" w:hAnsi="Cambria" w:cstheme="minorBidi"/>
          <w:color w:val="000000" w:themeColor="text1"/>
          <w:lang w:val="en-GB"/>
        </w:rPr>
        <w:t>Jones, Lee</w:t>
      </w:r>
      <w:r w:rsidR="0062792F" w:rsidRPr="00E27B9F">
        <w:rPr>
          <w:rFonts w:ascii="Cambria" w:eastAsiaTheme="minorEastAsia" w:hAnsi="Cambria" w:cstheme="minorBidi"/>
          <w:color w:val="000000" w:themeColor="text1"/>
          <w:lang w:val="en-GB"/>
        </w:rPr>
        <w:t xml:space="preserve"> </w:t>
      </w:r>
      <w:r w:rsidRPr="00E27B9F">
        <w:rPr>
          <w:rFonts w:ascii="Cambria" w:eastAsiaTheme="minorEastAsia" w:hAnsi="Cambria" w:cstheme="minorBidi"/>
          <w:color w:val="000000" w:themeColor="text1"/>
          <w:lang w:val="en-GB"/>
        </w:rPr>
        <w:t xml:space="preserve">and Zeng, </w:t>
      </w:r>
      <w:proofErr w:type="spellStart"/>
      <w:r w:rsidRPr="00E27B9F">
        <w:rPr>
          <w:rFonts w:ascii="Cambria" w:eastAsiaTheme="minorEastAsia" w:hAnsi="Cambria" w:cstheme="minorBidi"/>
          <w:color w:val="000000" w:themeColor="text1"/>
          <w:lang w:val="en-GB"/>
        </w:rPr>
        <w:t>Jinghan</w:t>
      </w:r>
      <w:proofErr w:type="spellEnd"/>
      <w:r w:rsidRPr="00E27B9F">
        <w:rPr>
          <w:rFonts w:ascii="Cambria" w:eastAsiaTheme="minorEastAsia" w:hAnsi="Cambria" w:cstheme="minorBidi"/>
          <w:color w:val="000000" w:themeColor="text1"/>
          <w:lang w:val="en-GB"/>
        </w:rPr>
        <w:t xml:space="preserve">. </w:t>
      </w:r>
      <w:r w:rsidR="00FE4B86" w:rsidRPr="00E27B9F">
        <w:rPr>
          <w:rFonts w:ascii="Cambria" w:eastAsiaTheme="minorEastAsia" w:hAnsi="Cambria" w:cstheme="minorBidi"/>
          <w:color w:val="000000" w:themeColor="text1"/>
          <w:lang w:val="en-GB"/>
        </w:rPr>
        <w:t>(</w:t>
      </w:r>
      <w:r w:rsidRPr="00E27B9F">
        <w:rPr>
          <w:rFonts w:ascii="Cambria" w:eastAsiaTheme="minorEastAsia" w:hAnsi="Cambria" w:cstheme="minorBidi"/>
          <w:color w:val="000000" w:themeColor="text1"/>
          <w:lang w:val="en-GB"/>
        </w:rPr>
        <w:t>2019</w:t>
      </w:r>
      <w:r w:rsidR="00FE4B86" w:rsidRPr="00E27B9F">
        <w:rPr>
          <w:rFonts w:ascii="Cambria" w:eastAsiaTheme="minorEastAsia" w:hAnsi="Cambria" w:cstheme="minorBidi"/>
          <w:color w:val="000000" w:themeColor="text1"/>
          <w:lang w:val="en-GB"/>
        </w:rPr>
        <w:t>)</w:t>
      </w:r>
      <w:r w:rsidRPr="00E27B9F">
        <w:rPr>
          <w:rFonts w:ascii="Cambria" w:eastAsiaTheme="minorEastAsia" w:hAnsi="Cambria" w:cstheme="minorBidi"/>
          <w:color w:val="000000" w:themeColor="text1"/>
          <w:lang w:val="en-GB"/>
        </w:rPr>
        <w:t xml:space="preserve">. </w:t>
      </w:r>
      <w:r w:rsidR="00FE4B86" w:rsidRPr="00E27B9F">
        <w:rPr>
          <w:rFonts w:ascii="Cambria" w:eastAsiaTheme="minorEastAsia" w:hAnsi="Cambria" w:cstheme="minorBidi"/>
          <w:color w:val="000000" w:themeColor="text1"/>
          <w:lang w:val="en-GB"/>
        </w:rPr>
        <w:t>‘</w:t>
      </w:r>
      <w:r w:rsidRPr="00E27B9F">
        <w:rPr>
          <w:rFonts w:ascii="Cambria" w:eastAsiaTheme="minorEastAsia" w:hAnsi="Cambria" w:cstheme="minorBidi"/>
          <w:color w:val="000000" w:themeColor="text1"/>
          <w:lang w:val="en-GB"/>
        </w:rPr>
        <w:t>Understanding China’s ‘Belt and Road Initiative’: Beyond ‘grand strategy’ to a state transformation analysis,</w:t>
      </w:r>
      <w:r w:rsidR="00FE4B86" w:rsidRPr="00E27B9F">
        <w:rPr>
          <w:rFonts w:ascii="Cambria" w:eastAsiaTheme="minorEastAsia" w:hAnsi="Cambria" w:cstheme="minorBidi"/>
          <w:color w:val="000000" w:themeColor="text1"/>
          <w:lang w:val="en-GB"/>
        </w:rPr>
        <w:t>’</w:t>
      </w:r>
      <w:r w:rsidRPr="00E27B9F">
        <w:rPr>
          <w:rFonts w:ascii="Cambria" w:eastAsiaTheme="minorEastAsia" w:hAnsi="Cambria" w:cstheme="minorBidi"/>
          <w:color w:val="000000" w:themeColor="text1"/>
          <w:lang w:val="en-GB"/>
        </w:rPr>
        <w:t> </w:t>
      </w:r>
      <w:r w:rsidRPr="00E27B9F">
        <w:rPr>
          <w:rFonts w:ascii="Cambria" w:eastAsiaTheme="minorEastAsia" w:hAnsi="Cambria" w:cstheme="minorBidi"/>
          <w:i/>
          <w:iCs/>
          <w:color w:val="000000" w:themeColor="text1"/>
          <w:lang w:val="en-GB"/>
        </w:rPr>
        <w:t>Third World Quarterly</w:t>
      </w:r>
      <w:r w:rsidRPr="00E27B9F">
        <w:rPr>
          <w:rFonts w:ascii="Cambria" w:eastAsiaTheme="minorEastAsia" w:hAnsi="Cambria" w:cstheme="minorBidi"/>
          <w:color w:val="000000" w:themeColor="text1"/>
          <w:lang w:val="en-GB"/>
        </w:rPr>
        <w:t>, 40(8)</w:t>
      </w:r>
      <w:r w:rsidR="00FE4B86" w:rsidRPr="00E27B9F">
        <w:rPr>
          <w:rFonts w:ascii="Cambria" w:eastAsiaTheme="minorEastAsia" w:hAnsi="Cambria" w:cstheme="minorBidi"/>
          <w:color w:val="000000" w:themeColor="text1"/>
          <w:lang w:val="en-GB"/>
        </w:rPr>
        <w:t xml:space="preserve">: </w:t>
      </w:r>
      <w:r w:rsidRPr="00E27B9F">
        <w:rPr>
          <w:rFonts w:ascii="Cambria" w:eastAsiaTheme="minorEastAsia" w:hAnsi="Cambria" w:cstheme="minorBidi"/>
          <w:color w:val="000000" w:themeColor="text1"/>
          <w:lang w:val="en-GB"/>
        </w:rPr>
        <w:t>1415-1439</w:t>
      </w:r>
      <w:r w:rsidR="00FE4B86" w:rsidRPr="00E27B9F">
        <w:rPr>
          <w:rFonts w:ascii="Cambria" w:eastAsiaTheme="minorEastAsia" w:hAnsi="Cambria" w:cstheme="minorBidi"/>
          <w:color w:val="000000" w:themeColor="text1"/>
          <w:lang w:val="en-GB"/>
        </w:rPr>
        <w:t>.</w:t>
      </w:r>
    </w:p>
    <w:p w14:paraId="155AF90A" w14:textId="5B219EC5" w:rsidR="009365F6" w:rsidRPr="00E27B9F" w:rsidRDefault="00FE4B86" w:rsidP="009365F6">
      <w:pPr>
        <w:pStyle w:val="Liststycke"/>
        <w:numPr>
          <w:ilvl w:val="0"/>
          <w:numId w:val="11"/>
        </w:numPr>
        <w:adjustRightInd w:val="0"/>
        <w:snapToGrid w:val="0"/>
        <w:jc w:val="left"/>
        <w:rPr>
          <w:rFonts w:ascii="Cambria" w:eastAsiaTheme="minorEastAsia" w:hAnsi="Cambria" w:cstheme="minorBidi"/>
          <w:color w:val="000000" w:themeColor="text1"/>
          <w:lang w:val="en-GB"/>
        </w:rPr>
      </w:pPr>
      <w:r w:rsidRPr="00E27B9F">
        <w:rPr>
          <w:rFonts w:ascii="Cambria" w:eastAsiaTheme="minorEastAsia" w:hAnsi="Cambria" w:cstheme="minorBidi"/>
          <w:color w:val="000000" w:themeColor="text1"/>
          <w:lang w:val="en-GB"/>
        </w:rPr>
        <w:t>Number of pages: 24</w:t>
      </w:r>
    </w:p>
    <w:p w14:paraId="410298C4" w14:textId="77777777" w:rsidR="009C5F2E" w:rsidRPr="00E27B9F" w:rsidRDefault="009C5F2E" w:rsidP="009365F6">
      <w:pPr>
        <w:adjustRightInd w:val="0"/>
        <w:snapToGrid w:val="0"/>
        <w:jc w:val="left"/>
        <w:rPr>
          <w:rFonts w:ascii="Cambria" w:eastAsiaTheme="minorEastAsia" w:hAnsi="Cambria" w:cstheme="minorBidi"/>
          <w:color w:val="000000" w:themeColor="text1"/>
        </w:rPr>
      </w:pPr>
    </w:p>
    <w:p w14:paraId="5913287A" w14:textId="44A4CD4F" w:rsidR="009365F6" w:rsidRPr="00E27B9F" w:rsidRDefault="009365F6" w:rsidP="009365F6">
      <w:pPr>
        <w:adjustRightInd w:val="0"/>
        <w:snapToGrid w:val="0"/>
        <w:jc w:val="left"/>
        <w:rPr>
          <w:rFonts w:ascii="Cambria" w:eastAsiaTheme="minorEastAsia" w:hAnsi="Cambria" w:cstheme="minorBidi"/>
          <w:color w:val="000000" w:themeColor="text1"/>
          <w:lang w:val="en-GB"/>
        </w:rPr>
      </w:pPr>
      <w:r w:rsidRPr="00E27B9F">
        <w:rPr>
          <w:rFonts w:ascii="Cambria" w:eastAsiaTheme="minorEastAsia" w:hAnsi="Cambria" w:cstheme="minorBidi"/>
          <w:color w:val="000000" w:themeColor="text1"/>
          <w:lang w:val="en-GB"/>
        </w:rPr>
        <w:t xml:space="preserve">Kehoe, </w:t>
      </w:r>
      <w:proofErr w:type="spellStart"/>
      <w:r w:rsidRPr="00E27B9F">
        <w:rPr>
          <w:rFonts w:ascii="Cambria" w:eastAsiaTheme="minorEastAsia" w:hAnsi="Cambria" w:cstheme="minorBidi"/>
          <w:color w:val="000000" w:themeColor="text1"/>
          <w:lang w:val="en-GB"/>
        </w:rPr>
        <w:t>Séagh</w:t>
      </w:r>
      <w:proofErr w:type="spellEnd"/>
      <w:r w:rsidRPr="00E27B9F">
        <w:rPr>
          <w:rFonts w:ascii="Cambria" w:eastAsiaTheme="minorEastAsia" w:hAnsi="Cambria" w:cstheme="minorBidi"/>
          <w:color w:val="000000" w:themeColor="text1"/>
          <w:lang w:val="en-GB"/>
        </w:rPr>
        <w:t>. (2019). ‘Global Connections: Chinese Feminism, Tibet, and Xinjiang,’ Made in China Journal, 4(1): 72–77.</w:t>
      </w:r>
    </w:p>
    <w:p w14:paraId="1703F6A0" w14:textId="0AD4369A" w:rsidR="003351C4" w:rsidRPr="00E27B9F" w:rsidRDefault="009365F6" w:rsidP="009C5359">
      <w:pPr>
        <w:pStyle w:val="Liststycke"/>
        <w:numPr>
          <w:ilvl w:val="0"/>
          <w:numId w:val="11"/>
        </w:numPr>
        <w:adjustRightInd w:val="0"/>
        <w:snapToGrid w:val="0"/>
        <w:jc w:val="left"/>
        <w:rPr>
          <w:rFonts w:ascii="Cambria" w:eastAsiaTheme="minorEastAsia" w:hAnsi="Cambria" w:cstheme="minorBidi"/>
          <w:color w:val="000000" w:themeColor="text1"/>
          <w:lang w:val="en-GB"/>
        </w:rPr>
      </w:pPr>
      <w:r w:rsidRPr="00E27B9F">
        <w:rPr>
          <w:rFonts w:ascii="Cambria" w:eastAsiaTheme="minorEastAsia" w:hAnsi="Cambria" w:cstheme="minorBidi"/>
          <w:color w:val="000000" w:themeColor="text1"/>
          <w:lang w:val="en-GB"/>
        </w:rPr>
        <w:t>Number of pages: 6</w:t>
      </w:r>
    </w:p>
    <w:p w14:paraId="2A475876" w14:textId="04F689F4" w:rsidR="005032AC" w:rsidRPr="00E27B9F" w:rsidRDefault="005032AC" w:rsidP="005032AC">
      <w:pPr>
        <w:adjustRightInd w:val="0"/>
        <w:snapToGrid w:val="0"/>
        <w:jc w:val="left"/>
        <w:rPr>
          <w:rFonts w:ascii="Cambria" w:eastAsia="Times New Roman" w:hAnsi="Cambria"/>
          <w:color w:val="000000" w:themeColor="text1"/>
          <w:lang w:val="en-GB"/>
        </w:rPr>
      </w:pPr>
    </w:p>
    <w:p w14:paraId="01170D04" w14:textId="1ECFEB6D" w:rsidR="005032AC" w:rsidRPr="00E27B9F" w:rsidRDefault="005032AC" w:rsidP="005032AC">
      <w:pPr>
        <w:adjustRightInd w:val="0"/>
        <w:snapToGrid w:val="0"/>
        <w:jc w:val="left"/>
        <w:rPr>
          <w:rFonts w:ascii="Cambria" w:eastAsia="Times New Roman" w:hAnsi="Cambria"/>
          <w:color w:val="000000" w:themeColor="text1"/>
          <w:lang w:val="en-GB"/>
        </w:rPr>
      </w:pPr>
      <w:r w:rsidRPr="00E27B9F">
        <w:rPr>
          <w:rFonts w:ascii="Cambria" w:eastAsia="Times New Roman" w:hAnsi="Cambria"/>
          <w:color w:val="000000" w:themeColor="text1"/>
          <w:lang w:val="en-GB"/>
        </w:rPr>
        <w:t>Laura-</w:t>
      </w:r>
      <w:proofErr w:type="spellStart"/>
      <w:r w:rsidRPr="00E27B9F">
        <w:rPr>
          <w:rFonts w:ascii="Cambria" w:eastAsia="Times New Roman" w:hAnsi="Cambria"/>
          <w:color w:val="000000" w:themeColor="text1"/>
          <w:lang w:val="en-GB"/>
        </w:rPr>
        <w:t>Weinwirght</w:t>
      </w:r>
      <w:proofErr w:type="spellEnd"/>
      <w:r w:rsidRPr="00E27B9F">
        <w:rPr>
          <w:rFonts w:ascii="Cambria" w:eastAsia="Times New Roman" w:hAnsi="Cambria"/>
          <w:color w:val="000000" w:themeColor="text1"/>
          <w:lang w:val="en-GB"/>
        </w:rPr>
        <w:t xml:space="preserve">, Anna. (2019). ‘Removing Mountains and Draining Seas’, in: </w:t>
      </w:r>
      <w:proofErr w:type="spellStart"/>
      <w:r w:rsidRPr="00E27B9F">
        <w:rPr>
          <w:rFonts w:ascii="Cambria" w:eastAsia="Times New Roman" w:hAnsi="Cambria"/>
          <w:color w:val="000000" w:themeColor="text1"/>
          <w:lang w:val="en-GB"/>
        </w:rPr>
        <w:t>Sorace</w:t>
      </w:r>
      <w:proofErr w:type="spellEnd"/>
      <w:r w:rsidRPr="00E27B9F">
        <w:rPr>
          <w:rFonts w:ascii="Cambria" w:eastAsia="Times New Roman" w:hAnsi="Cambria"/>
          <w:color w:val="000000" w:themeColor="text1"/>
          <w:lang w:val="en-GB"/>
        </w:rPr>
        <w:t xml:space="preserve">, Christian, </w:t>
      </w:r>
      <w:proofErr w:type="spellStart"/>
      <w:r w:rsidRPr="00E27B9F">
        <w:rPr>
          <w:rFonts w:ascii="Cambria" w:eastAsia="Times New Roman" w:hAnsi="Cambria"/>
          <w:color w:val="000000" w:themeColor="text1"/>
          <w:lang w:val="en-GB"/>
        </w:rPr>
        <w:t>Franceschini</w:t>
      </w:r>
      <w:proofErr w:type="spellEnd"/>
      <w:r w:rsidRPr="00E27B9F">
        <w:rPr>
          <w:rFonts w:ascii="Cambria" w:eastAsia="Times New Roman" w:hAnsi="Cambria"/>
          <w:color w:val="000000" w:themeColor="text1"/>
          <w:lang w:val="en-GB"/>
        </w:rPr>
        <w:t xml:space="preserve">, Ivan, </w:t>
      </w:r>
      <w:proofErr w:type="spellStart"/>
      <w:r w:rsidRPr="00E27B9F">
        <w:rPr>
          <w:rFonts w:ascii="Cambria" w:eastAsia="Times New Roman" w:hAnsi="Cambria"/>
          <w:color w:val="000000" w:themeColor="text1"/>
          <w:lang w:val="en-GB"/>
        </w:rPr>
        <w:t>Loubere</w:t>
      </w:r>
      <w:proofErr w:type="spellEnd"/>
      <w:r w:rsidRPr="00E27B9F">
        <w:rPr>
          <w:rFonts w:ascii="Cambria" w:eastAsia="Times New Roman" w:hAnsi="Cambria"/>
          <w:color w:val="000000" w:themeColor="text1"/>
          <w:lang w:val="en-GB"/>
        </w:rPr>
        <w:t>, Nicholas. (eds.).  Afterlives of Chinese Communism. London and Canberra: Verso and ANU Press, pp. 221-224.</w:t>
      </w:r>
    </w:p>
    <w:p w14:paraId="298780E0" w14:textId="7946F287" w:rsidR="005032AC" w:rsidRPr="00E27B9F" w:rsidRDefault="005032AC" w:rsidP="005032AC">
      <w:pPr>
        <w:pStyle w:val="Liststycke"/>
        <w:numPr>
          <w:ilvl w:val="0"/>
          <w:numId w:val="11"/>
        </w:numPr>
        <w:adjustRightInd w:val="0"/>
        <w:snapToGrid w:val="0"/>
        <w:jc w:val="left"/>
        <w:rPr>
          <w:rFonts w:ascii="Cambria" w:eastAsia="Times New Roman" w:hAnsi="Cambria"/>
          <w:color w:val="000000" w:themeColor="text1"/>
          <w:lang w:val="en-GB"/>
        </w:rPr>
      </w:pPr>
      <w:r w:rsidRPr="00E27B9F">
        <w:rPr>
          <w:rFonts w:ascii="Cambria" w:eastAsia="Times New Roman" w:hAnsi="Cambria"/>
          <w:color w:val="000000" w:themeColor="text1"/>
          <w:lang w:val="en-GB"/>
        </w:rPr>
        <w:t>Number of pages: 4</w:t>
      </w:r>
    </w:p>
    <w:p w14:paraId="358E07DA" w14:textId="77777777" w:rsidR="006F774B" w:rsidRPr="00E27B9F" w:rsidRDefault="006F774B" w:rsidP="009C5359">
      <w:pPr>
        <w:adjustRightInd w:val="0"/>
        <w:snapToGrid w:val="0"/>
        <w:jc w:val="left"/>
        <w:rPr>
          <w:rFonts w:ascii="Cambria" w:eastAsia="Times New Roman" w:hAnsi="Cambria"/>
          <w:color w:val="000000" w:themeColor="text1"/>
          <w:lang w:val="en-GB"/>
        </w:rPr>
      </w:pPr>
    </w:p>
    <w:p w14:paraId="565CCDC9" w14:textId="42B7B392" w:rsidR="007C5D30" w:rsidRPr="00E27B9F" w:rsidRDefault="007C5D30" w:rsidP="009C5359">
      <w:pPr>
        <w:pStyle w:val="Normalwebb"/>
        <w:adjustRightInd w:val="0"/>
        <w:snapToGrid w:val="0"/>
        <w:spacing w:before="0" w:beforeAutospacing="0" w:after="0" w:afterAutospacing="0"/>
        <w:rPr>
          <w:rFonts w:ascii="Cambria" w:eastAsia="Arial Unicode MS" w:hAnsi="Cambria"/>
          <w:color w:val="000000" w:themeColor="text1"/>
          <w:sz w:val="24"/>
          <w:szCs w:val="24"/>
          <w:lang w:val="en-GB"/>
        </w:rPr>
      </w:pPr>
      <w:proofErr w:type="spellStart"/>
      <w:r w:rsidRPr="00E27B9F">
        <w:rPr>
          <w:rFonts w:ascii="Cambria" w:eastAsia="Arial Unicode MS" w:hAnsi="Cambria"/>
          <w:color w:val="000000" w:themeColor="text1"/>
          <w:sz w:val="24"/>
          <w:szCs w:val="24"/>
          <w:lang w:val="en-GB"/>
        </w:rPr>
        <w:t>Leibold</w:t>
      </w:r>
      <w:proofErr w:type="spellEnd"/>
      <w:r w:rsidRPr="00E27B9F">
        <w:rPr>
          <w:rFonts w:ascii="Cambria" w:eastAsia="Arial Unicode MS" w:hAnsi="Cambria"/>
          <w:color w:val="000000" w:themeColor="text1"/>
          <w:sz w:val="24"/>
          <w:szCs w:val="24"/>
          <w:lang w:val="en-GB"/>
        </w:rPr>
        <w:t>, James</w:t>
      </w:r>
      <w:r w:rsidR="004C5723" w:rsidRPr="00E27B9F">
        <w:rPr>
          <w:rFonts w:ascii="Cambria" w:eastAsia="Arial Unicode MS" w:hAnsi="Cambria"/>
          <w:color w:val="000000" w:themeColor="text1"/>
          <w:sz w:val="24"/>
          <w:szCs w:val="24"/>
          <w:lang w:val="en-GB"/>
        </w:rPr>
        <w:t>.</w:t>
      </w:r>
      <w:r w:rsidRPr="00E27B9F">
        <w:rPr>
          <w:rFonts w:ascii="Cambria" w:eastAsia="Arial Unicode MS" w:hAnsi="Cambria"/>
          <w:color w:val="000000" w:themeColor="text1"/>
          <w:sz w:val="24"/>
          <w:szCs w:val="24"/>
          <w:lang w:val="en-GB"/>
        </w:rPr>
        <w:t xml:space="preserve"> (2020)</w:t>
      </w:r>
      <w:r w:rsidR="004C5723" w:rsidRPr="00E27B9F">
        <w:rPr>
          <w:rFonts w:ascii="Cambria" w:eastAsia="Arial Unicode MS" w:hAnsi="Cambria"/>
          <w:color w:val="000000" w:themeColor="text1"/>
          <w:sz w:val="24"/>
          <w:szCs w:val="24"/>
          <w:lang w:val="en-GB"/>
        </w:rPr>
        <w:t>.</w:t>
      </w:r>
      <w:r w:rsidRPr="00E27B9F">
        <w:rPr>
          <w:rFonts w:ascii="Cambria" w:eastAsia="Arial Unicode MS" w:hAnsi="Cambria"/>
          <w:color w:val="000000" w:themeColor="text1"/>
          <w:sz w:val="24"/>
          <w:szCs w:val="24"/>
          <w:lang w:val="en-GB"/>
        </w:rPr>
        <w:t xml:space="preserve"> </w:t>
      </w:r>
      <w:r w:rsidR="004C5723" w:rsidRPr="00E27B9F">
        <w:rPr>
          <w:rFonts w:ascii="Cambria" w:eastAsia="Arial Unicode MS" w:hAnsi="Cambria"/>
          <w:color w:val="000000" w:themeColor="text1"/>
          <w:sz w:val="24"/>
          <w:szCs w:val="24"/>
          <w:lang w:val="en-GB"/>
        </w:rPr>
        <w:t>‘</w:t>
      </w:r>
      <w:r w:rsidRPr="00E27B9F">
        <w:rPr>
          <w:rFonts w:ascii="Cambria" w:eastAsia="Arial Unicode MS" w:hAnsi="Cambria"/>
          <w:color w:val="000000" w:themeColor="text1"/>
          <w:sz w:val="24"/>
          <w:szCs w:val="24"/>
          <w:lang w:val="en-GB"/>
        </w:rPr>
        <w:t>Surveillance in China’s Xinjiang Region: Ethnic Sorting, Coercion, and Inducement,</w:t>
      </w:r>
      <w:r w:rsidR="004C5723" w:rsidRPr="00E27B9F">
        <w:rPr>
          <w:rFonts w:ascii="Cambria" w:eastAsia="Arial Unicode MS" w:hAnsi="Cambria"/>
          <w:color w:val="000000" w:themeColor="text1"/>
          <w:sz w:val="24"/>
          <w:szCs w:val="24"/>
          <w:lang w:val="en-GB"/>
        </w:rPr>
        <w:t>’</w:t>
      </w:r>
      <w:r w:rsidRPr="00E27B9F">
        <w:rPr>
          <w:rFonts w:ascii="Cambria" w:eastAsia="Arial Unicode MS" w:hAnsi="Cambria"/>
          <w:color w:val="000000" w:themeColor="text1"/>
          <w:sz w:val="24"/>
          <w:szCs w:val="24"/>
          <w:lang w:val="en-GB"/>
        </w:rPr>
        <w:t xml:space="preserve"> </w:t>
      </w:r>
      <w:r w:rsidRPr="00E27B9F">
        <w:rPr>
          <w:rFonts w:ascii="Cambria" w:eastAsia="Arial Unicode MS" w:hAnsi="Cambria"/>
          <w:i/>
          <w:color w:val="000000" w:themeColor="text1"/>
          <w:sz w:val="24"/>
          <w:szCs w:val="24"/>
          <w:lang w:val="en-GB"/>
        </w:rPr>
        <w:t>Journal of Contemporary China</w:t>
      </w:r>
      <w:r w:rsidRPr="00E27B9F">
        <w:rPr>
          <w:rFonts w:ascii="Cambria" w:eastAsia="Arial Unicode MS" w:hAnsi="Cambria"/>
          <w:color w:val="000000" w:themeColor="text1"/>
          <w:sz w:val="24"/>
          <w:szCs w:val="24"/>
          <w:lang w:val="en-GB"/>
        </w:rPr>
        <w:t>, 29</w:t>
      </w:r>
      <w:r w:rsidR="004C5723" w:rsidRPr="00E27B9F">
        <w:rPr>
          <w:rFonts w:ascii="Cambria" w:eastAsia="Arial Unicode MS" w:hAnsi="Cambria"/>
          <w:color w:val="000000" w:themeColor="text1"/>
          <w:sz w:val="24"/>
          <w:szCs w:val="24"/>
          <w:lang w:val="en-GB"/>
        </w:rPr>
        <w:t>(</w:t>
      </w:r>
      <w:r w:rsidRPr="00E27B9F">
        <w:rPr>
          <w:rFonts w:ascii="Cambria" w:eastAsia="Arial Unicode MS" w:hAnsi="Cambria"/>
          <w:color w:val="000000" w:themeColor="text1"/>
          <w:sz w:val="24"/>
          <w:szCs w:val="24"/>
          <w:lang w:val="en-GB"/>
        </w:rPr>
        <w:t>121</w:t>
      </w:r>
      <w:r w:rsidR="004C5723" w:rsidRPr="00E27B9F">
        <w:rPr>
          <w:rFonts w:ascii="Cambria" w:eastAsia="Arial Unicode MS" w:hAnsi="Cambria"/>
          <w:color w:val="000000" w:themeColor="text1"/>
          <w:sz w:val="24"/>
          <w:szCs w:val="24"/>
          <w:lang w:val="en-GB"/>
        </w:rPr>
        <w:t>):</w:t>
      </w:r>
      <w:r w:rsidRPr="00E27B9F">
        <w:rPr>
          <w:rFonts w:ascii="Cambria" w:eastAsia="Arial Unicode MS" w:hAnsi="Cambria"/>
          <w:color w:val="000000" w:themeColor="text1"/>
          <w:sz w:val="24"/>
          <w:szCs w:val="24"/>
          <w:lang w:val="en-GB"/>
        </w:rPr>
        <w:t xml:space="preserve"> 46-60</w:t>
      </w:r>
      <w:r w:rsidR="00755DA8" w:rsidRPr="00E27B9F">
        <w:rPr>
          <w:rFonts w:ascii="Cambria" w:eastAsia="Arial Unicode MS" w:hAnsi="Cambria"/>
          <w:color w:val="000000" w:themeColor="text1"/>
          <w:sz w:val="24"/>
          <w:szCs w:val="24"/>
          <w:lang w:val="en-GB"/>
        </w:rPr>
        <w:t>.</w:t>
      </w:r>
    </w:p>
    <w:p w14:paraId="1C70CCE5" w14:textId="7DBA5DC3" w:rsidR="004C5723" w:rsidRPr="00E27B9F" w:rsidRDefault="004C5723" w:rsidP="004C5723">
      <w:pPr>
        <w:pStyle w:val="Normalwebb"/>
        <w:numPr>
          <w:ilvl w:val="0"/>
          <w:numId w:val="11"/>
        </w:numPr>
        <w:adjustRightInd w:val="0"/>
        <w:snapToGrid w:val="0"/>
        <w:spacing w:before="0" w:beforeAutospacing="0" w:after="0" w:afterAutospacing="0"/>
        <w:rPr>
          <w:rFonts w:ascii="Cambria" w:eastAsia="Arial Unicode MS" w:hAnsi="Cambria"/>
          <w:color w:val="000000" w:themeColor="text1"/>
          <w:sz w:val="24"/>
          <w:szCs w:val="24"/>
          <w:lang w:val="en-GB"/>
        </w:rPr>
      </w:pPr>
      <w:r w:rsidRPr="00E27B9F">
        <w:rPr>
          <w:rFonts w:ascii="Cambria" w:eastAsia="Arial Unicode MS" w:hAnsi="Cambria"/>
          <w:color w:val="000000" w:themeColor="text1"/>
          <w:sz w:val="24"/>
          <w:szCs w:val="24"/>
          <w:lang w:val="en-GB"/>
        </w:rPr>
        <w:t>Number of pages: 15</w:t>
      </w:r>
    </w:p>
    <w:p w14:paraId="34869AAF" w14:textId="472C710B" w:rsidR="00FE4B86" w:rsidRPr="00E27B9F" w:rsidRDefault="00FE4B86" w:rsidP="009C5359">
      <w:pPr>
        <w:pStyle w:val="Normalwebb"/>
        <w:adjustRightInd w:val="0"/>
        <w:snapToGrid w:val="0"/>
        <w:spacing w:before="0" w:beforeAutospacing="0" w:after="0" w:afterAutospacing="0"/>
        <w:rPr>
          <w:rFonts w:ascii="Cambria" w:eastAsia="Arial Unicode MS" w:hAnsi="Cambria"/>
          <w:color w:val="000000" w:themeColor="text1"/>
          <w:sz w:val="24"/>
          <w:szCs w:val="24"/>
          <w:lang w:val="en-GB"/>
        </w:rPr>
      </w:pPr>
    </w:p>
    <w:p w14:paraId="153B2F53" w14:textId="2204A9DF" w:rsidR="0062792F" w:rsidRPr="00E27B9F" w:rsidRDefault="0062792F" w:rsidP="0062792F">
      <w:pPr>
        <w:pStyle w:val="Litteraturfrteckning"/>
        <w:jc w:val="left"/>
        <w:rPr>
          <w:rFonts w:ascii="Cambria" w:hAnsi="Cambria" w:cs="Calibri"/>
          <w:lang w:val="en-GB"/>
        </w:rPr>
      </w:pPr>
      <w:proofErr w:type="spellStart"/>
      <w:r w:rsidRPr="00E27B9F">
        <w:rPr>
          <w:rFonts w:ascii="Cambria" w:hAnsi="Cambria" w:cs="Calibri"/>
        </w:rPr>
        <w:t>Leibold</w:t>
      </w:r>
      <w:proofErr w:type="spellEnd"/>
      <w:r w:rsidRPr="00E27B9F">
        <w:rPr>
          <w:rFonts w:ascii="Cambria" w:hAnsi="Cambria" w:cs="Calibri"/>
        </w:rPr>
        <w:t xml:space="preserve">, James and Grose, Timothy A. (2019) ‘Cultural and Political Disciplining inside </w:t>
      </w:r>
      <w:r w:rsidRPr="00E27B9F">
        <w:rPr>
          <w:rFonts w:ascii="Cambria" w:hAnsi="Cambria" w:cs="Calibri"/>
          <w:lang w:val="en-GB"/>
        </w:rPr>
        <w:t xml:space="preserve">China’s Dislocated Minority Schooling System’, </w:t>
      </w:r>
      <w:r w:rsidRPr="00E27B9F">
        <w:rPr>
          <w:rFonts w:ascii="Cambria" w:hAnsi="Cambria" w:cs="Calibri"/>
          <w:i/>
          <w:iCs/>
          <w:lang w:val="en-GB"/>
        </w:rPr>
        <w:t>Asian Studies Review</w:t>
      </w:r>
      <w:r w:rsidRPr="00E27B9F">
        <w:rPr>
          <w:rFonts w:ascii="Cambria" w:hAnsi="Cambria" w:cs="Calibri"/>
          <w:lang w:val="en-GB"/>
        </w:rPr>
        <w:t>, 43(1), pp. 16–35. doi:10.1080/10357823.2018.1548571.</w:t>
      </w:r>
    </w:p>
    <w:p w14:paraId="1A933E59" w14:textId="2C092264" w:rsidR="0062792F" w:rsidRPr="00E27B9F" w:rsidRDefault="0062792F" w:rsidP="0062792F">
      <w:pPr>
        <w:pStyle w:val="Liststycke"/>
        <w:numPr>
          <w:ilvl w:val="0"/>
          <w:numId w:val="11"/>
        </w:numPr>
        <w:adjustRightInd w:val="0"/>
        <w:snapToGrid w:val="0"/>
        <w:contextualSpacing w:val="0"/>
        <w:jc w:val="left"/>
        <w:rPr>
          <w:rFonts w:ascii="Cambria" w:eastAsiaTheme="minorEastAsia" w:hAnsi="Cambria" w:cstheme="minorBidi"/>
          <w:color w:val="000000" w:themeColor="text1"/>
          <w:lang w:val="en-GB"/>
        </w:rPr>
      </w:pPr>
      <w:r w:rsidRPr="00E27B9F">
        <w:rPr>
          <w:rFonts w:ascii="Cambria" w:eastAsiaTheme="minorEastAsia" w:hAnsi="Cambria" w:cstheme="minorBidi"/>
          <w:color w:val="000000" w:themeColor="text1"/>
          <w:lang w:val="en-GB"/>
        </w:rPr>
        <w:t>Number of pages: 19</w:t>
      </w:r>
    </w:p>
    <w:p w14:paraId="75791B56" w14:textId="3D9CE160" w:rsidR="00517379" w:rsidRPr="00E27B9F" w:rsidRDefault="00517379" w:rsidP="00517379">
      <w:pPr>
        <w:adjustRightInd w:val="0"/>
        <w:snapToGrid w:val="0"/>
        <w:jc w:val="left"/>
        <w:rPr>
          <w:rFonts w:ascii="Cambria" w:eastAsiaTheme="minorEastAsia" w:hAnsi="Cambria" w:cstheme="minorBidi"/>
          <w:color w:val="000000" w:themeColor="text1"/>
          <w:lang w:val="en-GB"/>
        </w:rPr>
      </w:pPr>
    </w:p>
    <w:p w14:paraId="467F0733" w14:textId="5CCC883F" w:rsidR="00517379" w:rsidRPr="00D93F1A" w:rsidRDefault="00517379" w:rsidP="00517379">
      <w:pPr>
        <w:adjustRightInd w:val="0"/>
        <w:snapToGrid w:val="0"/>
        <w:jc w:val="left"/>
        <w:rPr>
          <w:rFonts w:ascii="Cambria" w:eastAsiaTheme="minorEastAsia" w:hAnsi="Cambria" w:cstheme="minorBidi"/>
          <w:color w:val="000000" w:themeColor="text1"/>
          <w:lang w:val="en-GB"/>
        </w:rPr>
      </w:pPr>
      <w:r w:rsidRPr="00D93F1A">
        <w:rPr>
          <w:rFonts w:ascii="Cambria" w:eastAsiaTheme="minorEastAsia" w:hAnsi="Cambria" w:cstheme="minorBidi"/>
          <w:color w:val="000000" w:themeColor="text1"/>
          <w:lang w:val="en-GB"/>
        </w:rPr>
        <w:t xml:space="preserve">Li, </w:t>
      </w:r>
      <w:proofErr w:type="spellStart"/>
      <w:r w:rsidRPr="00D93F1A">
        <w:rPr>
          <w:rFonts w:ascii="Cambria" w:eastAsiaTheme="minorEastAsia" w:hAnsi="Cambria" w:cstheme="minorBidi"/>
          <w:color w:val="000000" w:themeColor="text1"/>
          <w:lang w:val="en-GB"/>
        </w:rPr>
        <w:t>Yifei</w:t>
      </w:r>
      <w:proofErr w:type="spellEnd"/>
      <w:r w:rsidRPr="00D93F1A">
        <w:rPr>
          <w:rFonts w:ascii="Cambria" w:eastAsiaTheme="minorEastAsia" w:hAnsi="Cambria" w:cstheme="minorBidi"/>
          <w:color w:val="000000" w:themeColor="text1"/>
          <w:lang w:val="en-GB"/>
        </w:rPr>
        <w:t>, and Judith Shapiro. (2020). ‘China goes green: Coercive environmentalism for a troubled planet’. John Wiley &amp; Sons, 2020. (Introduction and chapter 1)</w:t>
      </w:r>
    </w:p>
    <w:p w14:paraId="17305634" w14:textId="6395936F" w:rsidR="00A61AD3" w:rsidRPr="00D93F1A" w:rsidRDefault="00A61AD3" w:rsidP="00A61AD3">
      <w:pPr>
        <w:pStyle w:val="Liststycke"/>
        <w:numPr>
          <w:ilvl w:val="0"/>
          <w:numId w:val="11"/>
        </w:numPr>
        <w:adjustRightInd w:val="0"/>
        <w:snapToGrid w:val="0"/>
        <w:jc w:val="left"/>
        <w:rPr>
          <w:rFonts w:ascii="Cambria" w:eastAsiaTheme="minorEastAsia" w:hAnsi="Cambria" w:cstheme="minorBidi"/>
          <w:color w:val="000000" w:themeColor="text1"/>
          <w:lang w:val="en-GB"/>
        </w:rPr>
      </w:pPr>
      <w:r w:rsidRPr="00D93F1A">
        <w:rPr>
          <w:rFonts w:ascii="Cambria" w:eastAsiaTheme="minorEastAsia" w:hAnsi="Cambria" w:cstheme="minorBidi"/>
          <w:color w:val="000000" w:themeColor="text1"/>
          <w:lang w:val="en-GB"/>
        </w:rPr>
        <w:t xml:space="preserve">Price: 233 </w:t>
      </w:r>
      <w:proofErr w:type="spellStart"/>
      <w:r w:rsidRPr="00D93F1A">
        <w:rPr>
          <w:rFonts w:ascii="Cambria" w:eastAsiaTheme="minorEastAsia" w:hAnsi="Cambria" w:cstheme="minorBidi"/>
          <w:color w:val="000000" w:themeColor="text1"/>
          <w:lang w:val="en-GB"/>
        </w:rPr>
        <w:t>kr</w:t>
      </w:r>
      <w:proofErr w:type="spellEnd"/>
    </w:p>
    <w:p w14:paraId="76CF5134" w14:textId="611AC66A" w:rsidR="00517379" w:rsidRPr="00D93F1A" w:rsidRDefault="00517379" w:rsidP="00517379">
      <w:pPr>
        <w:pStyle w:val="Liststycke"/>
        <w:numPr>
          <w:ilvl w:val="0"/>
          <w:numId w:val="11"/>
        </w:numPr>
        <w:adjustRightInd w:val="0"/>
        <w:snapToGrid w:val="0"/>
        <w:jc w:val="left"/>
        <w:rPr>
          <w:rFonts w:ascii="Cambria" w:eastAsiaTheme="minorEastAsia" w:hAnsi="Cambria" w:cstheme="minorBidi"/>
          <w:color w:val="000000" w:themeColor="text1"/>
          <w:lang w:val="en-GB"/>
        </w:rPr>
      </w:pPr>
      <w:r w:rsidRPr="00D93F1A">
        <w:rPr>
          <w:rFonts w:ascii="Cambria" w:eastAsiaTheme="minorEastAsia" w:hAnsi="Cambria" w:cstheme="minorBidi"/>
          <w:color w:val="000000" w:themeColor="text1"/>
          <w:lang w:val="en-GB"/>
        </w:rPr>
        <w:t xml:space="preserve">Number of pages: </w:t>
      </w:r>
      <w:r w:rsidR="00447E5C" w:rsidRPr="00D93F1A">
        <w:rPr>
          <w:rFonts w:ascii="Cambria" w:eastAsiaTheme="minorEastAsia" w:hAnsi="Cambria" w:cstheme="minorBidi"/>
          <w:color w:val="000000" w:themeColor="text1"/>
          <w:lang w:val="en-GB"/>
        </w:rPr>
        <w:t>35</w:t>
      </w:r>
    </w:p>
    <w:p w14:paraId="012470D9" w14:textId="3E3ACFA6" w:rsidR="005032AC" w:rsidRPr="00D93F1A" w:rsidRDefault="005032AC" w:rsidP="005032AC">
      <w:pPr>
        <w:adjustRightInd w:val="0"/>
        <w:snapToGrid w:val="0"/>
        <w:jc w:val="left"/>
        <w:rPr>
          <w:rFonts w:ascii="Cambria" w:eastAsiaTheme="minorEastAsia" w:hAnsi="Cambria" w:cstheme="minorBidi"/>
          <w:color w:val="000000" w:themeColor="text1"/>
          <w:lang w:val="en-GB"/>
        </w:rPr>
      </w:pPr>
    </w:p>
    <w:p w14:paraId="0088B035" w14:textId="320B0F01" w:rsidR="005032AC" w:rsidRPr="00E27B9F" w:rsidRDefault="005032AC" w:rsidP="005032AC">
      <w:pPr>
        <w:adjustRightInd w:val="0"/>
        <w:snapToGrid w:val="0"/>
        <w:jc w:val="left"/>
        <w:rPr>
          <w:rFonts w:ascii="Cambria" w:eastAsiaTheme="minorEastAsia" w:hAnsi="Cambria" w:cstheme="minorBidi"/>
          <w:color w:val="000000" w:themeColor="text1"/>
        </w:rPr>
      </w:pPr>
      <w:r w:rsidRPr="00E27B9F">
        <w:rPr>
          <w:rFonts w:ascii="Cambria" w:eastAsiaTheme="minorEastAsia" w:hAnsi="Cambria" w:cstheme="minorBidi"/>
          <w:color w:val="000000" w:themeColor="text1"/>
        </w:rPr>
        <w:t>Liu, Wenling, Oosterveer, Peter and Spaargaren. Gert. (2016). ’Promoting sustainable consumption in China: A conceptual framework and research review.’ </w:t>
      </w:r>
      <w:r w:rsidRPr="00E27B9F">
        <w:rPr>
          <w:rFonts w:ascii="Cambria" w:eastAsiaTheme="minorEastAsia" w:hAnsi="Cambria" w:cstheme="minorBidi"/>
          <w:i/>
          <w:iCs/>
          <w:color w:val="000000" w:themeColor="text1"/>
        </w:rPr>
        <w:t>Journal of Cleaner Production</w:t>
      </w:r>
      <w:r w:rsidRPr="00E27B9F">
        <w:rPr>
          <w:rFonts w:ascii="Cambria" w:eastAsiaTheme="minorEastAsia" w:hAnsi="Cambria" w:cstheme="minorBidi"/>
          <w:color w:val="000000" w:themeColor="text1"/>
        </w:rPr>
        <w:t> 134 (2016): 13-21.</w:t>
      </w:r>
    </w:p>
    <w:p w14:paraId="6D4B7320" w14:textId="0B4B9E01" w:rsidR="005032AC" w:rsidRPr="00E27B9F" w:rsidRDefault="005032AC" w:rsidP="005032AC">
      <w:pPr>
        <w:pStyle w:val="Liststycke"/>
        <w:numPr>
          <w:ilvl w:val="0"/>
          <w:numId w:val="11"/>
        </w:numPr>
        <w:adjustRightInd w:val="0"/>
        <w:snapToGrid w:val="0"/>
        <w:jc w:val="left"/>
        <w:rPr>
          <w:rFonts w:ascii="Cambria" w:eastAsiaTheme="minorEastAsia" w:hAnsi="Cambria" w:cstheme="minorBidi"/>
          <w:color w:val="000000" w:themeColor="text1"/>
        </w:rPr>
      </w:pPr>
      <w:proofErr w:type="spellStart"/>
      <w:r w:rsidRPr="00E27B9F">
        <w:rPr>
          <w:rFonts w:ascii="Cambria" w:eastAsiaTheme="minorEastAsia" w:hAnsi="Cambria" w:cstheme="minorBidi"/>
          <w:color w:val="000000" w:themeColor="text1"/>
          <w:lang w:val="sv-SE"/>
        </w:rPr>
        <w:t>Number</w:t>
      </w:r>
      <w:proofErr w:type="spellEnd"/>
      <w:r w:rsidRPr="00E27B9F">
        <w:rPr>
          <w:rFonts w:ascii="Cambria" w:eastAsiaTheme="minorEastAsia" w:hAnsi="Cambria" w:cstheme="minorBidi"/>
          <w:color w:val="000000" w:themeColor="text1"/>
          <w:lang w:val="sv-SE"/>
        </w:rPr>
        <w:t xml:space="preserve"> </w:t>
      </w:r>
      <w:proofErr w:type="spellStart"/>
      <w:r w:rsidRPr="00E27B9F">
        <w:rPr>
          <w:rFonts w:ascii="Cambria" w:eastAsiaTheme="minorEastAsia" w:hAnsi="Cambria" w:cstheme="minorBidi"/>
          <w:color w:val="000000" w:themeColor="text1"/>
          <w:lang w:val="sv-SE"/>
        </w:rPr>
        <w:t>of</w:t>
      </w:r>
      <w:proofErr w:type="spellEnd"/>
      <w:r w:rsidRPr="00E27B9F">
        <w:rPr>
          <w:rFonts w:ascii="Cambria" w:eastAsiaTheme="minorEastAsia" w:hAnsi="Cambria" w:cstheme="minorBidi"/>
          <w:color w:val="000000" w:themeColor="text1"/>
          <w:lang w:val="sv-SE"/>
        </w:rPr>
        <w:t xml:space="preserve"> pages: 9</w:t>
      </w:r>
    </w:p>
    <w:p w14:paraId="0EF9839F" w14:textId="77777777" w:rsidR="0062792F" w:rsidRPr="00E27B9F" w:rsidRDefault="0062792F" w:rsidP="009C5359">
      <w:pPr>
        <w:pStyle w:val="Normalwebb"/>
        <w:adjustRightInd w:val="0"/>
        <w:snapToGrid w:val="0"/>
        <w:spacing w:before="0" w:beforeAutospacing="0" w:after="0" w:afterAutospacing="0"/>
        <w:rPr>
          <w:rFonts w:ascii="Cambria" w:eastAsia="Arial Unicode MS" w:hAnsi="Cambria"/>
          <w:color w:val="000000" w:themeColor="text1"/>
          <w:sz w:val="24"/>
          <w:szCs w:val="24"/>
          <w:lang w:val="en-GB"/>
        </w:rPr>
      </w:pPr>
    </w:p>
    <w:p w14:paraId="0AB9D254" w14:textId="6E12B2C3" w:rsidR="00872C73" w:rsidRPr="00E27B9F" w:rsidRDefault="00872C73" w:rsidP="00872C73">
      <w:pPr>
        <w:adjustRightInd w:val="0"/>
        <w:snapToGrid w:val="0"/>
        <w:ind w:left="426" w:hanging="426"/>
        <w:rPr>
          <w:rFonts w:ascii="Cambria" w:hAnsi="Cambria"/>
          <w:color w:val="222222"/>
          <w:shd w:val="clear" w:color="auto" w:fill="FFFFFF"/>
        </w:rPr>
      </w:pPr>
      <w:r w:rsidRPr="00E27B9F">
        <w:rPr>
          <w:rFonts w:ascii="Cambria" w:hAnsi="Cambria"/>
          <w:color w:val="222222"/>
          <w:shd w:val="clear" w:color="auto" w:fill="FFFFFF"/>
        </w:rPr>
        <w:t xml:space="preserve">Meyer-Clement, Elena. (2020). Rural urbanization under Xi Jinping: From rapid community building to steady </w:t>
      </w:r>
      <w:proofErr w:type="gramStart"/>
      <w:r w:rsidRPr="00E27B9F">
        <w:rPr>
          <w:rFonts w:ascii="Cambria" w:hAnsi="Cambria"/>
          <w:color w:val="222222"/>
          <w:shd w:val="clear" w:color="auto" w:fill="FFFFFF"/>
        </w:rPr>
        <w:t>urbanization?.</w:t>
      </w:r>
      <w:proofErr w:type="gramEnd"/>
      <w:r w:rsidRPr="00E27B9F">
        <w:rPr>
          <w:rFonts w:ascii="Cambria" w:hAnsi="Cambria"/>
          <w:color w:val="222222"/>
          <w:shd w:val="clear" w:color="auto" w:fill="FFFFFF"/>
        </w:rPr>
        <w:t> </w:t>
      </w:r>
      <w:r w:rsidRPr="00E27B9F">
        <w:rPr>
          <w:rFonts w:ascii="Cambria" w:hAnsi="Cambria"/>
          <w:i/>
          <w:iCs/>
          <w:color w:val="222222"/>
          <w:shd w:val="clear" w:color="auto" w:fill="FFFFFF"/>
        </w:rPr>
        <w:t>China Information</w:t>
      </w:r>
      <w:r w:rsidRPr="00E27B9F">
        <w:rPr>
          <w:rFonts w:ascii="Cambria" w:hAnsi="Cambria"/>
          <w:color w:val="222222"/>
          <w:shd w:val="clear" w:color="auto" w:fill="FFFFFF"/>
        </w:rPr>
        <w:t>, </w:t>
      </w:r>
      <w:r w:rsidRPr="00E27B9F">
        <w:rPr>
          <w:rFonts w:ascii="Cambria" w:hAnsi="Cambria"/>
          <w:i/>
          <w:iCs/>
          <w:color w:val="222222"/>
          <w:shd w:val="clear" w:color="auto" w:fill="FFFFFF"/>
        </w:rPr>
        <w:t>34</w:t>
      </w:r>
      <w:r w:rsidRPr="00E27B9F">
        <w:rPr>
          <w:rFonts w:ascii="Cambria" w:hAnsi="Cambria"/>
          <w:color w:val="222222"/>
          <w:shd w:val="clear" w:color="auto" w:fill="FFFFFF"/>
        </w:rPr>
        <w:t>(2), 187-207.</w:t>
      </w:r>
    </w:p>
    <w:p w14:paraId="5E60C645" w14:textId="4A33A543" w:rsidR="00872C73" w:rsidRPr="00E27B9F" w:rsidRDefault="00872C73" w:rsidP="00872C73">
      <w:pPr>
        <w:pStyle w:val="Liststycke"/>
        <w:numPr>
          <w:ilvl w:val="0"/>
          <w:numId w:val="11"/>
        </w:numPr>
        <w:adjustRightInd w:val="0"/>
        <w:snapToGrid w:val="0"/>
        <w:rPr>
          <w:rFonts w:ascii="Cambria" w:hAnsi="Cambria"/>
          <w:color w:val="000000" w:themeColor="text1"/>
          <w:lang w:val="en-GB"/>
        </w:rPr>
      </w:pPr>
      <w:r w:rsidRPr="00E27B9F">
        <w:rPr>
          <w:rFonts w:ascii="Cambria" w:hAnsi="Cambria"/>
          <w:color w:val="000000" w:themeColor="text1"/>
          <w:lang w:val="en-GB"/>
        </w:rPr>
        <w:t>Number of pages: 20</w:t>
      </w:r>
    </w:p>
    <w:p w14:paraId="78F9953F" w14:textId="77777777" w:rsidR="00B060A2" w:rsidRPr="00E27B9F" w:rsidRDefault="00B060A2" w:rsidP="009C5359">
      <w:pPr>
        <w:pStyle w:val="Normalwebb"/>
        <w:adjustRightInd w:val="0"/>
        <w:snapToGrid w:val="0"/>
        <w:spacing w:before="0" w:beforeAutospacing="0" w:after="0" w:afterAutospacing="0"/>
        <w:rPr>
          <w:rFonts w:ascii="Cambria" w:eastAsia="Arial Unicode MS" w:hAnsi="Cambria"/>
          <w:strike/>
          <w:color w:val="000000" w:themeColor="text1"/>
          <w:sz w:val="24"/>
          <w:szCs w:val="24"/>
          <w:lang w:val="en-GB"/>
        </w:rPr>
      </w:pPr>
    </w:p>
    <w:p w14:paraId="6BD700CD" w14:textId="2BE0807B" w:rsidR="003351C4" w:rsidRPr="00E27B9F" w:rsidRDefault="003351C4" w:rsidP="009C5359">
      <w:pPr>
        <w:adjustRightInd w:val="0"/>
        <w:snapToGrid w:val="0"/>
        <w:jc w:val="left"/>
        <w:rPr>
          <w:rStyle w:val="Hyperlnk"/>
          <w:rFonts w:ascii="Cambria" w:hAnsi="Cambria"/>
          <w:color w:val="000000" w:themeColor="text1"/>
          <w:lang w:val="en-GB"/>
        </w:rPr>
      </w:pPr>
      <w:r w:rsidRPr="00E27B9F">
        <w:rPr>
          <w:rFonts w:ascii="Cambria" w:eastAsiaTheme="minorEastAsia" w:hAnsi="Cambria" w:cstheme="minorBidi"/>
          <w:color w:val="000000" w:themeColor="text1"/>
          <w:lang w:val="en-GB"/>
        </w:rPr>
        <w:lastRenderedPageBreak/>
        <w:t xml:space="preserve">Rana, </w:t>
      </w:r>
      <w:proofErr w:type="spellStart"/>
      <w:r w:rsidRPr="00E27B9F">
        <w:rPr>
          <w:rFonts w:ascii="Cambria" w:eastAsiaTheme="minorEastAsia" w:hAnsi="Cambria" w:cstheme="minorBidi"/>
          <w:color w:val="000000" w:themeColor="text1"/>
          <w:lang w:val="en-GB"/>
        </w:rPr>
        <w:t>Pradumna</w:t>
      </w:r>
      <w:proofErr w:type="spellEnd"/>
      <w:r w:rsidRPr="00E27B9F">
        <w:rPr>
          <w:rFonts w:ascii="Cambria" w:eastAsiaTheme="minorEastAsia" w:hAnsi="Cambria" w:cstheme="minorBidi"/>
          <w:color w:val="000000" w:themeColor="text1"/>
          <w:lang w:val="en-GB"/>
        </w:rPr>
        <w:t xml:space="preserve"> B. and Ji, </w:t>
      </w:r>
      <w:proofErr w:type="spellStart"/>
      <w:r w:rsidRPr="00E27B9F">
        <w:rPr>
          <w:rFonts w:ascii="Cambria" w:eastAsiaTheme="minorEastAsia" w:hAnsi="Cambria" w:cstheme="minorBidi"/>
          <w:color w:val="000000" w:themeColor="text1"/>
          <w:lang w:val="en-GB"/>
        </w:rPr>
        <w:t>Xianbai</w:t>
      </w:r>
      <w:proofErr w:type="spellEnd"/>
      <w:r w:rsidRPr="00E27B9F">
        <w:rPr>
          <w:rFonts w:ascii="Cambria" w:eastAsiaTheme="minorEastAsia" w:hAnsi="Cambria" w:cstheme="minorBidi"/>
          <w:color w:val="000000" w:themeColor="text1"/>
          <w:lang w:val="en-GB"/>
        </w:rPr>
        <w:t xml:space="preserve">. </w:t>
      </w:r>
      <w:r w:rsidR="00B060A2" w:rsidRPr="00E27B9F">
        <w:rPr>
          <w:rFonts w:ascii="Cambria" w:eastAsiaTheme="minorEastAsia" w:hAnsi="Cambria" w:cstheme="minorBidi"/>
          <w:color w:val="000000" w:themeColor="text1"/>
          <w:lang w:val="en-GB"/>
        </w:rPr>
        <w:t>(</w:t>
      </w:r>
      <w:r w:rsidRPr="00E27B9F">
        <w:rPr>
          <w:rFonts w:ascii="Cambria" w:eastAsiaTheme="minorEastAsia" w:hAnsi="Cambria" w:cstheme="minorBidi"/>
          <w:color w:val="000000" w:themeColor="text1"/>
          <w:lang w:val="en-GB"/>
        </w:rPr>
        <w:t>2020</w:t>
      </w:r>
      <w:r w:rsidR="00B060A2" w:rsidRPr="00E27B9F">
        <w:rPr>
          <w:rFonts w:ascii="Cambria" w:eastAsiaTheme="minorEastAsia" w:hAnsi="Cambria" w:cstheme="minorBidi"/>
          <w:color w:val="000000" w:themeColor="text1"/>
          <w:lang w:val="en-GB"/>
        </w:rPr>
        <w:t>)</w:t>
      </w:r>
      <w:r w:rsidRPr="00E27B9F">
        <w:rPr>
          <w:rFonts w:ascii="Cambria" w:eastAsiaTheme="minorEastAsia" w:hAnsi="Cambria" w:cstheme="minorBidi"/>
          <w:color w:val="000000" w:themeColor="text1"/>
          <w:lang w:val="en-GB"/>
        </w:rPr>
        <w:t xml:space="preserve">. </w:t>
      </w:r>
      <w:r w:rsidR="00B060A2" w:rsidRPr="00E27B9F">
        <w:rPr>
          <w:rFonts w:ascii="Cambria" w:eastAsiaTheme="minorEastAsia" w:hAnsi="Cambria" w:cstheme="minorBidi"/>
          <w:color w:val="000000" w:themeColor="text1"/>
          <w:lang w:val="en-GB"/>
        </w:rPr>
        <w:t>‘</w:t>
      </w:r>
      <w:r w:rsidRPr="00E27B9F">
        <w:rPr>
          <w:rFonts w:ascii="Cambria" w:eastAsiaTheme="minorEastAsia" w:hAnsi="Cambria" w:cstheme="minorBidi"/>
          <w:color w:val="000000" w:themeColor="text1"/>
          <w:lang w:val="en-GB"/>
        </w:rPr>
        <w:t>China’s Belt and Road Initiative: Introduction and Overview,</w:t>
      </w:r>
      <w:r w:rsidR="00B060A2" w:rsidRPr="00E27B9F">
        <w:rPr>
          <w:rFonts w:ascii="Cambria" w:eastAsiaTheme="minorEastAsia" w:hAnsi="Cambria" w:cstheme="minorBidi"/>
          <w:color w:val="000000" w:themeColor="text1"/>
          <w:lang w:val="en-GB"/>
        </w:rPr>
        <w:t>’</w:t>
      </w:r>
      <w:r w:rsidRPr="00E27B9F">
        <w:rPr>
          <w:rFonts w:ascii="Cambria" w:eastAsiaTheme="minorEastAsia" w:hAnsi="Cambria" w:cstheme="minorBidi"/>
          <w:color w:val="000000" w:themeColor="text1"/>
          <w:lang w:val="en-GB"/>
        </w:rPr>
        <w:t xml:space="preserve"> in </w:t>
      </w:r>
      <w:r w:rsidRPr="00E27B9F">
        <w:rPr>
          <w:rFonts w:ascii="Cambria" w:eastAsiaTheme="minorEastAsia" w:hAnsi="Cambria" w:cstheme="minorBidi"/>
          <w:i/>
          <w:iCs/>
          <w:color w:val="000000" w:themeColor="text1"/>
          <w:lang w:val="en-GB"/>
        </w:rPr>
        <w:t>China’s Belt and Road Initiative: Impacts on Asia and Policy Agenda</w:t>
      </w:r>
      <w:r w:rsidRPr="00E27B9F">
        <w:rPr>
          <w:rFonts w:ascii="Cambria" w:eastAsiaTheme="minorEastAsia" w:hAnsi="Cambria" w:cstheme="minorBidi"/>
          <w:color w:val="000000" w:themeColor="text1"/>
          <w:lang w:val="en-GB"/>
        </w:rPr>
        <w:t>. Singapore: Palgrave Macmillan</w:t>
      </w:r>
      <w:r w:rsidR="00B060A2" w:rsidRPr="00E27B9F">
        <w:rPr>
          <w:rFonts w:ascii="Cambria" w:eastAsiaTheme="minorEastAsia" w:hAnsi="Cambria" w:cstheme="minorBidi"/>
          <w:color w:val="000000" w:themeColor="text1"/>
          <w:lang w:val="en-GB"/>
        </w:rPr>
        <w:t xml:space="preserve">: </w:t>
      </w:r>
      <w:r w:rsidRPr="00E27B9F">
        <w:rPr>
          <w:rFonts w:ascii="Cambria" w:eastAsiaTheme="minorEastAsia" w:hAnsi="Cambria" w:cstheme="minorBidi"/>
          <w:color w:val="000000" w:themeColor="text1"/>
          <w:lang w:val="en-GB"/>
        </w:rPr>
        <w:t>1-25, </w:t>
      </w:r>
      <w:hyperlink r:id="rId11" w:tooltip="https://doi-org.ludwig.lub.lu.se/10.1007/978-981-15-5171-0_1" w:history="1">
        <w:r w:rsidRPr="00E27B9F">
          <w:rPr>
            <w:rStyle w:val="Hyperlnk"/>
            <w:rFonts w:ascii="Cambria" w:hAnsi="Cambria"/>
            <w:color w:val="000000" w:themeColor="text1"/>
            <w:lang w:val="en-GB"/>
          </w:rPr>
          <w:t>https://doi-org.ludwig.lub.lu.se/10.1007/978-981-15-5171-0_1</w:t>
        </w:r>
      </w:hyperlink>
    </w:p>
    <w:p w14:paraId="73E52542" w14:textId="6195D0F9" w:rsidR="00ED0E48" w:rsidRPr="00E27B9F" w:rsidRDefault="00B060A2" w:rsidP="009C5359">
      <w:pPr>
        <w:pStyle w:val="Liststycke"/>
        <w:numPr>
          <w:ilvl w:val="0"/>
          <w:numId w:val="11"/>
        </w:numPr>
        <w:adjustRightInd w:val="0"/>
        <w:snapToGrid w:val="0"/>
        <w:jc w:val="left"/>
        <w:rPr>
          <w:rFonts w:ascii="Cambria" w:eastAsiaTheme="minorEastAsia" w:hAnsi="Cambria" w:cstheme="minorBidi"/>
          <w:color w:val="000000" w:themeColor="text1"/>
          <w:lang w:val="en-GB"/>
        </w:rPr>
      </w:pPr>
      <w:r w:rsidRPr="00E27B9F">
        <w:rPr>
          <w:rFonts w:ascii="Cambria" w:eastAsiaTheme="minorEastAsia" w:hAnsi="Cambria" w:cstheme="minorBidi"/>
          <w:color w:val="000000" w:themeColor="text1"/>
          <w:lang w:val="en-GB"/>
        </w:rPr>
        <w:t>Number of pages: 25</w:t>
      </w:r>
    </w:p>
    <w:p w14:paraId="4B7ED678" w14:textId="228733BF" w:rsidR="000445B5" w:rsidRPr="00E27B9F" w:rsidRDefault="000445B5" w:rsidP="000445B5">
      <w:pPr>
        <w:adjustRightInd w:val="0"/>
        <w:snapToGrid w:val="0"/>
        <w:jc w:val="left"/>
        <w:rPr>
          <w:rFonts w:ascii="Cambria" w:eastAsiaTheme="minorEastAsia" w:hAnsi="Cambria" w:cstheme="minorBidi"/>
          <w:color w:val="000000" w:themeColor="text1"/>
          <w:lang w:val="en-GB"/>
        </w:rPr>
      </w:pPr>
    </w:p>
    <w:p w14:paraId="37D8E4BA" w14:textId="56EEF0E1" w:rsidR="000445B5" w:rsidRPr="00D93F1A" w:rsidRDefault="000445B5" w:rsidP="000445B5">
      <w:pPr>
        <w:adjustRightInd w:val="0"/>
        <w:snapToGrid w:val="0"/>
        <w:jc w:val="left"/>
        <w:rPr>
          <w:rFonts w:ascii="Cambria" w:eastAsiaTheme="minorEastAsia" w:hAnsi="Cambria" w:cstheme="minorBidi"/>
          <w:color w:val="000000" w:themeColor="text1"/>
          <w:lang w:val="en-GB"/>
        </w:rPr>
      </w:pPr>
      <w:r w:rsidRPr="00D93F1A">
        <w:rPr>
          <w:rFonts w:ascii="Cambria" w:eastAsiaTheme="minorEastAsia" w:hAnsi="Cambria" w:cstheme="minorBidi"/>
          <w:color w:val="000000" w:themeColor="text1"/>
          <w:lang w:val="en-GB"/>
        </w:rPr>
        <w:t>Tang, Beibei. (2020). ‘Grid governance in China's urban middle-class neighbourhoods.’ The China Quarterly 241, pp. 43-61.</w:t>
      </w:r>
    </w:p>
    <w:p w14:paraId="49C78D57" w14:textId="74493F04" w:rsidR="000445B5" w:rsidRPr="00D93F1A" w:rsidRDefault="000445B5" w:rsidP="000445B5">
      <w:pPr>
        <w:pStyle w:val="Liststycke"/>
        <w:numPr>
          <w:ilvl w:val="0"/>
          <w:numId w:val="11"/>
        </w:numPr>
        <w:adjustRightInd w:val="0"/>
        <w:snapToGrid w:val="0"/>
        <w:jc w:val="left"/>
        <w:rPr>
          <w:rFonts w:ascii="Cambria" w:eastAsiaTheme="minorEastAsia" w:hAnsi="Cambria" w:cstheme="minorBidi"/>
          <w:color w:val="000000" w:themeColor="text1"/>
          <w:lang w:val="en-GB"/>
        </w:rPr>
      </w:pPr>
      <w:r w:rsidRPr="00D93F1A">
        <w:rPr>
          <w:rFonts w:ascii="Cambria" w:eastAsiaTheme="minorEastAsia" w:hAnsi="Cambria" w:cstheme="minorBidi"/>
          <w:color w:val="000000" w:themeColor="text1"/>
          <w:lang w:val="en-GB"/>
        </w:rPr>
        <w:t>Number of pages:</w:t>
      </w:r>
      <w:r w:rsidR="00C10D75" w:rsidRPr="00D93F1A">
        <w:rPr>
          <w:rFonts w:ascii="Cambria" w:eastAsiaTheme="minorEastAsia" w:hAnsi="Cambria" w:cstheme="minorBidi"/>
          <w:color w:val="000000" w:themeColor="text1"/>
          <w:lang w:val="en-GB"/>
        </w:rPr>
        <w:t xml:space="preserve"> 18</w:t>
      </w:r>
    </w:p>
    <w:p w14:paraId="7D41103D" w14:textId="53B081AC" w:rsidR="0062792F" w:rsidRPr="00D93F1A" w:rsidRDefault="0062792F" w:rsidP="0062792F">
      <w:pPr>
        <w:adjustRightInd w:val="0"/>
        <w:snapToGrid w:val="0"/>
        <w:jc w:val="left"/>
        <w:rPr>
          <w:rFonts w:ascii="Cambria" w:hAnsi="Cambria"/>
          <w:color w:val="000000" w:themeColor="text1"/>
          <w:lang w:val="en-GB"/>
        </w:rPr>
      </w:pPr>
    </w:p>
    <w:p w14:paraId="38C0E0AF" w14:textId="6D142D98" w:rsidR="005032AC" w:rsidRPr="00E27B9F" w:rsidRDefault="005032AC" w:rsidP="005032AC">
      <w:pPr>
        <w:pStyle w:val="Normalwebb"/>
        <w:adjustRightInd w:val="0"/>
        <w:snapToGrid w:val="0"/>
        <w:spacing w:before="0" w:beforeAutospacing="0" w:after="0" w:afterAutospacing="0"/>
        <w:rPr>
          <w:rFonts w:ascii="Cambria" w:eastAsia="Times New Roman" w:hAnsi="Cambria"/>
          <w:bCs/>
          <w:color w:val="000000" w:themeColor="text1"/>
          <w:sz w:val="24"/>
          <w:szCs w:val="24"/>
          <w:bdr w:val="none" w:sz="0" w:space="0" w:color="auto" w:frame="1"/>
          <w:lang w:val="en-GB"/>
        </w:rPr>
      </w:pPr>
      <w:r w:rsidRPr="00E27B9F">
        <w:rPr>
          <w:rFonts w:ascii="Cambria" w:eastAsia="Times New Roman" w:hAnsi="Cambria"/>
          <w:bCs/>
          <w:color w:val="000000" w:themeColor="text1"/>
          <w:sz w:val="24"/>
          <w:szCs w:val="24"/>
          <w:bdr w:val="none" w:sz="0" w:space="0" w:color="auto" w:frame="1"/>
          <w:lang w:val="en-GB"/>
        </w:rPr>
        <w:t xml:space="preserve">Wei, </w:t>
      </w:r>
      <w:proofErr w:type="spellStart"/>
      <w:r w:rsidRPr="00E27B9F">
        <w:rPr>
          <w:rFonts w:ascii="Cambria" w:eastAsia="Times New Roman" w:hAnsi="Cambria"/>
          <w:bCs/>
          <w:color w:val="000000" w:themeColor="text1"/>
          <w:sz w:val="24"/>
          <w:szCs w:val="24"/>
          <w:bdr w:val="none" w:sz="0" w:space="0" w:color="auto" w:frame="1"/>
          <w:lang w:val="en-GB"/>
        </w:rPr>
        <w:t>Fuwen</w:t>
      </w:r>
      <w:proofErr w:type="spellEnd"/>
      <w:r w:rsidRPr="00E27B9F">
        <w:rPr>
          <w:rFonts w:ascii="Cambria" w:eastAsia="Times New Roman" w:hAnsi="Cambria"/>
          <w:bCs/>
          <w:color w:val="000000" w:themeColor="text1"/>
          <w:sz w:val="24"/>
          <w:szCs w:val="24"/>
          <w:bdr w:val="none" w:sz="0" w:space="0" w:color="auto" w:frame="1"/>
          <w:lang w:val="en-GB"/>
        </w:rPr>
        <w:t>, et al. "Ecological civilization: China's effort to build a shared future for all life on earth." National Science Review 8.7 (2021): nwaa279.</w:t>
      </w:r>
    </w:p>
    <w:p w14:paraId="3A2605E6" w14:textId="5C7CE707" w:rsidR="005032AC" w:rsidRPr="00E27B9F" w:rsidRDefault="005032AC" w:rsidP="005032AC">
      <w:pPr>
        <w:pStyle w:val="Normalwebb"/>
        <w:numPr>
          <w:ilvl w:val="0"/>
          <w:numId w:val="11"/>
        </w:numPr>
        <w:adjustRightInd w:val="0"/>
        <w:snapToGrid w:val="0"/>
        <w:spacing w:before="0" w:beforeAutospacing="0" w:after="0" w:afterAutospacing="0"/>
        <w:rPr>
          <w:rFonts w:ascii="Cambria" w:eastAsia="Times New Roman" w:hAnsi="Cambria"/>
          <w:bCs/>
          <w:color w:val="000000" w:themeColor="text1"/>
          <w:sz w:val="24"/>
          <w:szCs w:val="24"/>
          <w:bdr w:val="none" w:sz="0" w:space="0" w:color="auto" w:frame="1"/>
          <w:lang w:val="en-GB"/>
        </w:rPr>
      </w:pPr>
      <w:r w:rsidRPr="00E27B9F">
        <w:rPr>
          <w:rFonts w:ascii="Cambria" w:eastAsia="Times New Roman" w:hAnsi="Cambria"/>
          <w:bCs/>
          <w:color w:val="000000" w:themeColor="text1"/>
          <w:sz w:val="24"/>
          <w:szCs w:val="24"/>
          <w:bdr w:val="none" w:sz="0" w:space="0" w:color="auto" w:frame="1"/>
          <w:lang w:val="en-GB"/>
        </w:rPr>
        <w:t>Number of pages: 5</w:t>
      </w:r>
    </w:p>
    <w:p w14:paraId="4E2E9942" w14:textId="77777777" w:rsidR="007C5D30" w:rsidRPr="00E27B9F" w:rsidRDefault="007C5D30" w:rsidP="009C5359">
      <w:pPr>
        <w:adjustRightInd w:val="0"/>
        <w:snapToGrid w:val="0"/>
        <w:jc w:val="left"/>
        <w:rPr>
          <w:rFonts w:ascii="Cambria" w:eastAsia="Times New Roman" w:hAnsi="Cambria"/>
          <w:color w:val="000000" w:themeColor="text1"/>
          <w:lang w:val="en-GB"/>
        </w:rPr>
      </w:pPr>
    </w:p>
    <w:p w14:paraId="6CBA6612" w14:textId="21B41C96" w:rsidR="007C5D30" w:rsidRPr="00E27B9F" w:rsidRDefault="007C5D30" w:rsidP="009C5359">
      <w:pPr>
        <w:adjustRightInd w:val="0"/>
        <w:snapToGrid w:val="0"/>
        <w:jc w:val="left"/>
        <w:rPr>
          <w:rFonts w:ascii="Cambria" w:eastAsia="Times New Roman" w:hAnsi="Cambria"/>
          <w:color w:val="000000" w:themeColor="text1"/>
          <w:lang w:val="en-GB"/>
        </w:rPr>
      </w:pPr>
      <w:r w:rsidRPr="00E27B9F">
        <w:rPr>
          <w:rFonts w:ascii="Cambria" w:eastAsia="Times New Roman" w:hAnsi="Cambria"/>
          <w:color w:val="000000" w:themeColor="text1"/>
          <w:lang w:val="en-GB"/>
        </w:rPr>
        <w:t>Weiss, Jessica Chen</w:t>
      </w:r>
      <w:r w:rsidR="000E7537" w:rsidRPr="00E27B9F">
        <w:rPr>
          <w:rFonts w:ascii="Cambria" w:eastAsia="Times New Roman" w:hAnsi="Cambria"/>
          <w:color w:val="000000" w:themeColor="text1"/>
          <w:lang w:val="en-GB"/>
        </w:rPr>
        <w:t>.</w:t>
      </w:r>
      <w:r w:rsidRPr="00E27B9F">
        <w:rPr>
          <w:rFonts w:ascii="Cambria" w:eastAsia="Times New Roman" w:hAnsi="Cambria"/>
          <w:color w:val="000000" w:themeColor="text1"/>
          <w:lang w:val="en-GB"/>
        </w:rPr>
        <w:t xml:space="preserve"> (2019)</w:t>
      </w:r>
      <w:r w:rsidR="000E7537" w:rsidRPr="00E27B9F">
        <w:rPr>
          <w:rFonts w:ascii="Cambria" w:eastAsia="Times New Roman" w:hAnsi="Cambria"/>
          <w:color w:val="000000" w:themeColor="text1"/>
          <w:lang w:val="en-GB"/>
        </w:rPr>
        <w:t>.</w:t>
      </w:r>
      <w:r w:rsidRPr="00E27B9F">
        <w:rPr>
          <w:rFonts w:ascii="Cambria" w:eastAsia="Times New Roman" w:hAnsi="Cambria"/>
          <w:color w:val="000000" w:themeColor="text1"/>
          <w:lang w:val="en-GB"/>
        </w:rPr>
        <w:t xml:space="preserve"> </w:t>
      </w:r>
      <w:r w:rsidR="000E7537" w:rsidRPr="00E27B9F">
        <w:rPr>
          <w:rFonts w:ascii="Cambria" w:eastAsia="Times New Roman" w:hAnsi="Cambria"/>
          <w:color w:val="000000" w:themeColor="text1"/>
          <w:lang w:val="en-GB"/>
        </w:rPr>
        <w:t>‘</w:t>
      </w:r>
      <w:r w:rsidRPr="00E27B9F">
        <w:rPr>
          <w:rFonts w:ascii="Cambria" w:eastAsia="Times New Roman" w:hAnsi="Cambria"/>
          <w:color w:val="000000" w:themeColor="text1"/>
          <w:lang w:val="en-GB"/>
        </w:rPr>
        <w:t>A World Safe for Autocracy?</w:t>
      </w:r>
      <w:r w:rsidR="000E7537" w:rsidRPr="00E27B9F">
        <w:rPr>
          <w:rFonts w:ascii="Cambria" w:eastAsia="Times New Roman" w:hAnsi="Cambria"/>
          <w:color w:val="000000" w:themeColor="text1"/>
          <w:lang w:val="en-GB"/>
        </w:rPr>
        <w:t>’</w:t>
      </w:r>
      <w:r w:rsidRPr="00E27B9F">
        <w:rPr>
          <w:rFonts w:ascii="Cambria" w:eastAsia="Times New Roman" w:hAnsi="Cambria"/>
          <w:color w:val="000000" w:themeColor="text1"/>
          <w:lang w:val="en-GB"/>
        </w:rPr>
        <w:t xml:space="preserve"> </w:t>
      </w:r>
      <w:r w:rsidRPr="00E27B9F">
        <w:rPr>
          <w:rFonts w:ascii="Cambria" w:eastAsia="Times New Roman" w:hAnsi="Cambria"/>
          <w:i/>
          <w:color w:val="000000" w:themeColor="text1"/>
          <w:lang w:val="en-GB"/>
        </w:rPr>
        <w:t>Foreign Affairs</w:t>
      </w:r>
      <w:r w:rsidRPr="00E27B9F">
        <w:rPr>
          <w:rFonts w:ascii="Cambria" w:eastAsia="Times New Roman" w:hAnsi="Cambria"/>
          <w:color w:val="000000" w:themeColor="text1"/>
          <w:lang w:val="en-GB"/>
        </w:rPr>
        <w:t>, July/August</w:t>
      </w:r>
      <w:r w:rsidR="000E7537" w:rsidRPr="00E27B9F">
        <w:rPr>
          <w:rFonts w:ascii="Cambria" w:eastAsia="Times New Roman" w:hAnsi="Cambria"/>
          <w:color w:val="000000" w:themeColor="text1"/>
          <w:lang w:val="en-GB"/>
        </w:rPr>
        <w:t>:</w:t>
      </w:r>
      <w:r w:rsidRPr="00E27B9F">
        <w:rPr>
          <w:rFonts w:ascii="Cambria" w:eastAsia="Times New Roman" w:hAnsi="Cambria"/>
          <w:color w:val="000000" w:themeColor="text1"/>
          <w:lang w:val="en-GB"/>
        </w:rPr>
        <w:t xml:space="preserve"> 92</w:t>
      </w:r>
      <w:r w:rsidR="000E7537" w:rsidRPr="00E27B9F">
        <w:rPr>
          <w:rFonts w:ascii="Cambria" w:eastAsia="Times New Roman" w:hAnsi="Cambria"/>
          <w:color w:val="000000" w:themeColor="text1"/>
          <w:lang w:val="en-GB"/>
        </w:rPr>
        <w:t>–</w:t>
      </w:r>
      <w:r w:rsidRPr="00E27B9F">
        <w:rPr>
          <w:rFonts w:ascii="Cambria" w:eastAsia="Times New Roman" w:hAnsi="Cambria"/>
          <w:color w:val="000000" w:themeColor="text1"/>
          <w:lang w:val="en-GB"/>
        </w:rPr>
        <w:t>102.</w:t>
      </w:r>
    </w:p>
    <w:p w14:paraId="15B961FD" w14:textId="49CC98C5" w:rsidR="000E7537" w:rsidRPr="00E27B9F" w:rsidRDefault="000E7537" w:rsidP="000E7537">
      <w:pPr>
        <w:pStyle w:val="Liststycke"/>
        <w:numPr>
          <w:ilvl w:val="0"/>
          <w:numId w:val="11"/>
        </w:numPr>
        <w:adjustRightInd w:val="0"/>
        <w:snapToGrid w:val="0"/>
        <w:jc w:val="left"/>
        <w:rPr>
          <w:rFonts w:ascii="Cambria" w:eastAsia="Times New Roman" w:hAnsi="Cambria"/>
          <w:color w:val="000000" w:themeColor="text1"/>
          <w:lang w:val="en-GB"/>
        </w:rPr>
      </w:pPr>
      <w:r w:rsidRPr="00E27B9F">
        <w:rPr>
          <w:rFonts w:ascii="Cambria" w:eastAsia="Times New Roman" w:hAnsi="Cambria"/>
          <w:color w:val="000000" w:themeColor="text1"/>
          <w:lang w:val="en-GB"/>
        </w:rPr>
        <w:t>Number of pages: 11</w:t>
      </w:r>
    </w:p>
    <w:p w14:paraId="0791A14A" w14:textId="6D5D3575" w:rsidR="00990133" w:rsidRPr="00E27B9F" w:rsidRDefault="00990133" w:rsidP="009C5359">
      <w:pPr>
        <w:adjustRightInd w:val="0"/>
        <w:snapToGrid w:val="0"/>
        <w:jc w:val="left"/>
        <w:rPr>
          <w:rFonts w:ascii="Cambria" w:eastAsia="Times New Roman" w:hAnsi="Cambria"/>
          <w:color w:val="000000" w:themeColor="text1"/>
          <w:lang w:val="en-GB"/>
        </w:rPr>
      </w:pPr>
    </w:p>
    <w:p w14:paraId="359403F4" w14:textId="44B92961" w:rsidR="0012698F" w:rsidRPr="00E27B9F" w:rsidRDefault="0012698F" w:rsidP="009C5359">
      <w:pPr>
        <w:adjustRightInd w:val="0"/>
        <w:snapToGrid w:val="0"/>
        <w:jc w:val="left"/>
        <w:rPr>
          <w:rFonts w:ascii="Cambria" w:hAnsi="Cambria"/>
          <w:color w:val="000000" w:themeColor="text1"/>
          <w:lang w:val="en-GB"/>
        </w:rPr>
      </w:pPr>
      <w:r w:rsidRPr="00E27B9F">
        <w:rPr>
          <w:rFonts w:ascii="Cambria" w:hAnsi="Cambria"/>
          <w:color w:val="000000" w:themeColor="text1"/>
          <w:lang w:val="en-GB"/>
        </w:rPr>
        <w:t>Weiss, Jessica Chen</w:t>
      </w:r>
      <w:r w:rsidR="000E7537" w:rsidRPr="00E27B9F">
        <w:rPr>
          <w:rFonts w:ascii="Cambria" w:hAnsi="Cambria"/>
          <w:color w:val="000000" w:themeColor="text1"/>
          <w:lang w:val="en-GB"/>
        </w:rPr>
        <w:t>.</w:t>
      </w:r>
      <w:r w:rsidRPr="00E27B9F">
        <w:rPr>
          <w:rFonts w:ascii="Cambria" w:hAnsi="Cambria"/>
          <w:color w:val="000000" w:themeColor="text1"/>
          <w:lang w:val="en-GB"/>
        </w:rPr>
        <w:t> (2019)</w:t>
      </w:r>
      <w:r w:rsidR="000E7537" w:rsidRPr="00E27B9F">
        <w:rPr>
          <w:rFonts w:ascii="Cambria" w:hAnsi="Cambria"/>
          <w:color w:val="000000" w:themeColor="text1"/>
          <w:lang w:val="en-GB"/>
        </w:rPr>
        <w:t>. ‘</w:t>
      </w:r>
      <w:r w:rsidRPr="00E27B9F">
        <w:rPr>
          <w:rFonts w:ascii="Cambria" w:hAnsi="Cambria"/>
          <w:color w:val="000000" w:themeColor="text1"/>
          <w:lang w:val="en-GB"/>
        </w:rPr>
        <w:t>How Hawkish Is the Chinese Public? Another Look at “Rising Nationalism” and Chinese Foreign Policy,</w:t>
      </w:r>
      <w:r w:rsidR="000E7537" w:rsidRPr="00E27B9F">
        <w:rPr>
          <w:rFonts w:ascii="Cambria" w:hAnsi="Cambria"/>
          <w:color w:val="000000" w:themeColor="text1"/>
          <w:lang w:val="en-GB"/>
        </w:rPr>
        <w:t>’</w:t>
      </w:r>
      <w:r w:rsidRPr="00E27B9F">
        <w:rPr>
          <w:rFonts w:ascii="Cambria" w:hAnsi="Cambria"/>
          <w:color w:val="000000" w:themeColor="text1"/>
          <w:lang w:val="en-GB"/>
        </w:rPr>
        <w:t> </w:t>
      </w:r>
      <w:r w:rsidRPr="00E27B9F">
        <w:rPr>
          <w:rFonts w:ascii="Cambria" w:hAnsi="Cambria"/>
          <w:i/>
          <w:iCs/>
          <w:color w:val="000000" w:themeColor="text1"/>
          <w:lang w:val="en-GB"/>
        </w:rPr>
        <w:t>Journal of Contemporary China</w:t>
      </w:r>
      <w:r w:rsidRPr="00E27B9F">
        <w:rPr>
          <w:rFonts w:ascii="Cambria" w:hAnsi="Cambria"/>
          <w:color w:val="000000" w:themeColor="text1"/>
          <w:lang w:val="en-GB"/>
        </w:rPr>
        <w:t>, 28</w:t>
      </w:r>
      <w:r w:rsidR="000E7537" w:rsidRPr="00E27B9F">
        <w:rPr>
          <w:rFonts w:ascii="Cambria" w:hAnsi="Cambria"/>
          <w:color w:val="000000" w:themeColor="text1"/>
          <w:lang w:val="en-GB"/>
        </w:rPr>
        <w:t>(</w:t>
      </w:r>
      <w:r w:rsidRPr="00E27B9F">
        <w:rPr>
          <w:rFonts w:ascii="Cambria" w:hAnsi="Cambria"/>
          <w:color w:val="000000" w:themeColor="text1"/>
          <w:lang w:val="en-GB"/>
        </w:rPr>
        <w:t>119</w:t>
      </w:r>
      <w:r w:rsidR="000E7537" w:rsidRPr="00E27B9F">
        <w:rPr>
          <w:rFonts w:ascii="Cambria" w:hAnsi="Cambria"/>
          <w:color w:val="000000" w:themeColor="text1"/>
          <w:lang w:val="en-GB"/>
        </w:rPr>
        <w:t>):</w:t>
      </w:r>
      <w:r w:rsidRPr="00E27B9F">
        <w:rPr>
          <w:rFonts w:ascii="Cambria" w:hAnsi="Cambria"/>
          <w:color w:val="000000" w:themeColor="text1"/>
          <w:lang w:val="en-GB"/>
        </w:rPr>
        <w:t> 679</w:t>
      </w:r>
      <w:r w:rsidR="000E7537" w:rsidRPr="00E27B9F">
        <w:rPr>
          <w:rFonts w:ascii="Cambria" w:hAnsi="Cambria"/>
          <w:color w:val="000000" w:themeColor="text1"/>
          <w:lang w:val="en-GB"/>
        </w:rPr>
        <w:softHyphen/>
        <w:t>–</w:t>
      </w:r>
      <w:r w:rsidRPr="00E27B9F">
        <w:rPr>
          <w:rFonts w:ascii="Cambria" w:hAnsi="Cambria"/>
          <w:color w:val="000000" w:themeColor="text1"/>
          <w:lang w:val="en-GB"/>
        </w:rPr>
        <w:t>695</w:t>
      </w:r>
      <w:r w:rsidR="000E7537" w:rsidRPr="00E27B9F">
        <w:rPr>
          <w:rFonts w:ascii="Cambria" w:hAnsi="Cambria"/>
          <w:color w:val="000000" w:themeColor="text1"/>
          <w:lang w:val="en-GB"/>
        </w:rPr>
        <w:t>.</w:t>
      </w:r>
    </w:p>
    <w:p w14:paraId="0E753C3E" w14:textId="2744BCB3" w:rsidR="000E7537" w:rsidRPr="00E27B9F" w:rsidRDefault="000E7537" w:rsidP="000E7537">
      <w:pPr>
        <w:pStyle w:val="Liststycke"/>
        <w:numPr>
          <w:ilvl w:val="0"/>
          <w:numId w:val="11"/>
        </w:numPr>
        <w:adjustRightInd w:val="0"/>
        <w:snapToGrid w:val="0"/>
        <w:jc w:val="left"/>
        <w:rPr>
          <w:rFonts w:ascii="Cambria" w:hAnsi="Cambria"/>
          <w:color w:val="000000" w:themeColor="text1"/>
          <w:lang w:val="en-GB"/>
        </w:rPr>
      </w:pPr>
      <w:r w:rsidRPr="00E27B9F">
        <w:rPr>
          <w:rFonts w:ascii="Cambria" w:hAnsi="Cambria"/>
          <w:color w:val="000000" w:themeColor="text1"/>
          <w:lang w:val="en-GB"/>
        </w:rPr>
        <w:t>Number of pages: 17</w:t>
      </w:r>
    </w:p>
    <w:p w14:paraId="45EAAC5C" w14:textId="00372678" w:rsidR="007C5D30" w:rsidRPr="00E27B9F" w:rsidRDefault="007C5D30" w:rsidP="009C5359">
      <w:pPr>
        <w:adjustRightInd w:val="0"/>
        <w:snapToGrid w:val="0"/>
        <w:jc w:val="left"/>
        <w:rPr>
          <w:rFonts w:ascii="Cambria" w:eastAsia="Times New Roman" w:hAnsi="Cambria"/>
          <w:color w:val="000000" w:themeColor="text1"/>
          <w:lang w:val="en-GB"/>
        </w:rPr>
      </w:pPr>
    </w:p>
    <w:p w14:paraId="3D5F262C" w14:textId="3B62305A" w:rsidR="001120F0" w:rsidRPr="00E27B9F" w:rsidRDefault="001120F0" w:rsidP="009C5359">
      <w:pPr>
        <w:adjustRightInd w:val="0"/>
        <w:snapToGrid w:val="0"/>
        <w:jc w:val="left"/>
        <w:rPr>
          <w:rFonts w:ascii="Cambria" w:hAnsi="Cambria"/>
          <w:color w:val="000000" w:themeColor="text1"/>
          <w:lang w:val="en-GB"/>
        </w:rPr>
      </w:pPr>
      <w:r w:rsidRPr="00E27B9F">
        <w:rPr>
          <w:rFonts w:ascii="Cambria" w:hAnsi="Cambria"/>
          <w:color w:val="000000" w:themeColor="text1"/>
          <w:lang w:val="en-GB"/>
        </w:rPr>
        <w:t xml:space="preserve">Yan, Xuetong. (2021). </w:t>
      </w:r>
      <w:r w:rsidR="000E7537" w:rsidRPr="00E27B9F">
        <w:rPr>
          <w:rFonts w:ascii="Cambria" w:hAnsi="Cambria"/>
          <w:color w:val="000000" w:themeColor="text1"/>
          <w:lang w:val="en-GB"/>
        </w:rPr>
        <w:t>‘</w:t>
      </w:r>
      <w:r w:rsidRPr="00E27B9F">
        <w:rPr>
          <w:rFonts w:ascii="Cambria" w:hAnsi="Cambria"/>
          <w:color w:val="000000" w:themeColor="text1"/>
          <w:lang w:val="en-GB"/>
        </w:rPr>
        <w:t>Becoming Strong: The New Chinese Foreign Policy</w:t>
      </w:r>
      <w:r w:rsidR="000E7537" w:rsidRPr="00E27B9F">
        <w:rPr>
          <w:rFonts w:ascii="Cambria" w:hAnsi="Cambria"/>
          <w:color w:val="000000" w:themeColor="text1"/>
          <w:lang w:val="en-GB"/>
        </w:rPr>
        <w:t>,’</w:t>
      </w:r>
      <w:r w:rsidRPr="00E27B9F">
        <w:rPr>
          <w:rFonts w:ascii="Cambria" w:hAnsi="Cambria"/>
          <w:color w:val="000000" w:themeColor="text1"/>
          <w:lang w:val="en-GB"/>
        </w:rPr>
        <w:t xml:space="preserve"> </w:t>
      </w:r>
      <w:r w:rsidRPr="00E27B9F">
        <w:rPr>
          <w:rFonts w:ascii="Cambria" w:hAnsi="Cambria"/>
          <w:i/>
          <w:iCs/>
          <w:color w:val="000000" w:themeColor="text1"/>
          <w:lang w:val="en-GB"/>
        </w:rPr>
        <w:t>Foreign Affairs</w:t>
      </w:r>
      <w:r w:rsidRPr="00E27B9F">
        <w:rPr>
          <w:rFonts w:ascii="Cambria" w:hAnsi="Cambria"/>
          <w:color w:val="000000" w:themeColor="text1"/>
          <w:lang w:val="en-GB"/>
        </w:rPr>
        <w:t>. July/August.</w:t>
      </w:r>
    </w:p>
    <w:p w14:paraId="40E5AEA2" w14:textId="13346779" w:rsidR="000E7537" w:rsidRPr="00E27B9F" w:rsidRDefault="000E7537" w:rsidP="000E7537">
      <w:pPr>
        <w:pStyle w:val="Liststycke"/>
        <w:numPr>
          <w:ilvl w:val="0"/>
          <w:numId w:val="11"/>
        </w:numPr>
        <w:adjustRightInd w:val="0"/>
        <w:snapToGrid w:val="0"/>
        <w:jc w:val="left"/>
        <w:rPr>
          <w:rFonts w:ascii="Cambria" w:hAnsi="Cambria"/>
          <w:color w:val="000000" w:themeColor="text1"/>
          <w:lang w:val="en-GB"/>
        </w:rPr>
      </w:pPr>
      <w:r w:rsidRPr="00E27B9F">
        <w:rPr>
          <w:rFonts w:ascii="Cambria" w:hAnsi="Cambria"/>
          <w:color w:val="000000" w:themeColor="text1"/>
          <w:lang w:val="en-GB"/>
        </w:rPr>
        <w:t>Number of pages: 10</w:t>
      </w:r>
    </w:p>
    <w:p w14:paraId="5ECB6E9B" w14:textId="77777777" w:rsidR="001120F0" w:rsidRPr="00E27B9F" w:rsidRDefault="001120F0" w:rsidP="009C5359">
      <w:pPr>
        <w:adjustRightInd w:val="0"/>
        <w:snapToGrid w:val="0"/>
        <w:jc w:val="left"/>
        <w:rPr>
          <w:rFonts w:ascii="Cambria" w:eastAsia="Times New Roman" w:hAnsi="Cambria"/>
          <w:color w:val="000000" w:themeColor="text1"/>
          <w:lang w:val="en-GB"/>
        </w:rPr>
      </w:pPr>
    </w:p>
    <w:p w14:paraId="6EF2A6F9" w14:textId="084A27BD" w:rsidR="00723836" w:rsidRPr="00E27B9F" w:rsidRDefault="00723836" w:rsidP="00723836">
      <w:pPr>
        <w:adjustRightInd w:val="0"/>
        <w:snapToGrid w:val="0"/>
        <w:jc w:val="left"/>
        <w:rPr>
          <w:rFonts w:ascii="Cambria" w:eastAsia="Times New Roman" w:hAnsi="Cambria"/>
          <w:color w:val="FF0000"/>
          <w:lang w:val="en-GB"/>
        </w:rPr>
      </w:pPr>
    </w:p>
    <w:p w14:paraId="1FE33DBA" w14:textId="68958069" w:rsidR="00723836" w:rsidRPr="00D93F1A" w:rsidRDefault="00723836" w:rsidP="00723836">
      <w:pPr>
        <w:adjustRightInd w:val="0"/>
        <w:snapToGrid w:val="0"/>
        <w:jc w:val="left"/>
        <w:rPr>
          <w:rFonts w:ascii="Cambria" w:eastAsia="Times New Roman" w:hAnsi="Cambria"/>
          <w:color w:val="000000" w:themeColor="text1"/>
          <w:lang w:val="en-GB"/>
        </w:rPr>
      </w:pPr>
      <w:r w:rsidRPr="00D93F1A">
        <w:rPr>
          <w:rFonts w:ascii="Cambria" w:eastAsia="Times New Roman" w:hAnsi="Cambria"/>
          <w:color w:val="000000" w:themeColor="text1"/>
          <w:lang w:val="en-GB"/>
        </w:rPr>
        <w:t xml:space="preserve">Ye, </w:t>
      </w:r>
      <w:proofErr w:type="spellStart"/>
      <w:r w:rsidRPr="00D93F1A">
        <w:rPr>
          <w:rFonts w:ascii="Cambria" w:eastAsia="Times New Roman" w:hAnsi="Cambria"/>
          <w:color w:val="000000" w:themeColor="text1"/>
          <w:lang w:val="en-GB"/>
        </w:rPr>
        <w:t>Jingzhong</w:t>
      </w:r>
      <w:proofErr w:type="spellEnd"/>
      <w:r w:rsidRPr="00D93F1A">
        <w:rPr>
          <w:rFonts w:ascii="Cambria" w:eastAsia="Times New Roman" w:hAnsi="Cambria"/>
          <w:color w:val="000000" w:themeColor="text1"/>
          <w:lang w:val="en-GB"/>
        </w:rPr>
        <w:t>. (2018). ‘Stayers in China's “hollowed‐out” villages: A counter narrative on massive rural–urban migration.’ Population, Space and Place 24(4), pp. 1- 10.</w:t>
      </w:r>
    </w:p>
    <w:p w14:paraId="24F7A446" w14:textId="2C623835" w:rsidR="00723836" w:rsidRPr="00D93F1A" w:rsidRDefault="00723836" w:rsidP="00723836">
      <w:pPr>
        <w:pStyle w:val="Liststycke"/>
        <w:numPr>
          <w:ilvl w:val="0"/>
          <w:numId w:val="11"/>
        </w:numPr>
        <w:adjustRightInd w:val="0"/>
        <w:snapToGrid w:val="0"/>
        <w:jc w:val="left"/>
        <w:rPr>
          <w:rFonts w:ascii="Cambria" w:eastAsia="Times New Roman" w:hAnsi="Cambria"/>
          <w:color w:val="000000" w:themeColor="text1"/>
          <w:lang w:val="en-GB"/>
        </w:rPr>
      </w:pPr>
      <w:r w:rsidRPr="00D93F1A">
        <w:rPr>
          <w:rFonts w:ascii="Cambria" w:eastAsia="Times New Roman" w:hAnsi="Cambria"/>
          <w:color w:val="000000" w:themeColor="text1"/>
          <w:lang w:val="en-GB"/>
        </w:rPr>
        <w:t>Number of pages: 10</w:t>
      </w:r>
    </w:p>
    <w:p w14:paraId="646685A9" w14:textId="02344870" w:rsidR="007C5D30" w:rsidRPr="00E27B9F" w:rsidRDefault="007C5D30" w:rsidP="009C5359">
      <w:pPr>
        <w:adjustRightInd w:val="0"/>
        <w:snapToGrid w:val="0"/>
        <w:jc w:val="left"/>
        <w:rPr>
          <w:rFonts w:ascii="Cambria" w:eastAsia="Times New Roman" w:hAnsi="Cambria"/>
          <w:color w:val="000000" w:themeColor="text1"/>
          <w:lang w:val="en-GB"/>
        </w:rPr>
      </w:pPr>
    </w:p>
    <w:p w14:paraId="0AED4D41" w14:textId="77777777" w:rsidR="009C5F2E" w:rsidRPr="00E27B9F" w:rsidRDefault="009C5F2E" w:rsidP="003054F7">
      <w:pPr>
        <w:rPr>
          <w:rFonts w:ascii="Cambria" w:hAnsi="Cambria"/>
          <w:color w:val="222222"/>
          <w:shd w:val="clear" w:color="auto" w:fill="FFFFFF"/>
        </w:rPr>
      </w:pPr>
      <w:r w:rsidRPr="00E27B9F">
        <w:rPr>
          <w:rFonts w:ascii="Cambria" w:hAnsi="Cambria"/>
          <w:color w:val="222222"/>
          <w:shd w:val="clear" w:color="auto" w:fill="FFFFFF"/>
        </w:rPr>
        <w:t xml:space="preserve">Zhan, Yang. (2018). The </w:t>
      </w:r>
      <w:proofErr w:type="spellStart"/>
      <w:r w:rsidRPr="00E27B9F">
        <w:rPr>
          <w:rFonts w:ascii="Cambria" w:hAnsi="Cambria"/>
          <w:color w:val="222222"/>
          <w:shd w:val="clear" w:color="auto" w:fill="FFFFFF"/>
        </w:rPr>
        <w:t>urbanisation</w:t>
      </w:r>
      <w:proofErr w:type="spellEnd"/>
      <w:r w:rsidRPr="00E27B9F">
        <w:rPr>
          <w:rFonts w:ascii="Cambria" w:hAnsi="Cambria"/>
          <w:color w:val="222222"/>
          <w:shd w:val="clear" w:color="auto" w:fill="FFFFFF"/>
        </w:rPr>
        <w:t xml:space="preserve"> of rural migrants and the making of urban villages in contemporary China. Urban Studies, 55(7), 1525–1540.</w:t>
      </w:r>
    </w:p>
    <w:p w14:paraId="5558B7BC" w14:textId="65A5901F" w:rsidR="009C5F2E" w:rsidRPr="00E27B9F" w:rsidRDefault="009C5F2E" w:rsidP="009C5F2E">
      <w:pPr>
        <w:pStyle w:val="Liststycke"/>
        <w:numPr>
          <w:ilvl w:val="0"/>
          <w:numId w:val="11"/>
        </w:numPr>
        <w:rPr>
          <w:rFonts w:ascii="Cambria" w:hAnsi="Cambria"/>
        </w:rPr>
      </w:pPr>
      <w:r w:rsidRPr="00E27B9F">
        <w:rPr>
          <w:rFonts w:ascii="Cambria" w:hAnsi="Cambria"/>
        </w:rPr>
        <w:t>Number of pages: 15</w:t>
      </w:r>
    </w:p>
    <w:p w14:paraId="69FEADB8" w14:textId="6A5B60F4" w:rsidR="003351C4" w:rsidRPr="00E27B9F" w:rsidRDefault="003351C4" w:rsidP="009C5359">
      <w:pPr>
        <w:adjustRightInd w:val="0"/>
        <w:snapToGrid w:val="0"/>
        <w:jc w:val="left"/>
        <w:rPr>
          <w:rFonts w:ascii="Cambria" w:hAnsi="Cambria"/>
          <w:color w:val="000000" w:themeColor="text1"/>
          <w:lang w:val="en-GB"/>
        </w:rPr>
      </w:pPr>
    </w:p>
    <w:p w14:paraId="6EA0067A" w14:textId="2EE70F4E" w:rsidR="003351C4" w:rsidRPr="00E27B9F" w:rsidRDefault="003351C4" w:rsidP="003054F7">
      <w:pPr>
        <w:adjustRightInd w:val="0"/>
        <w:snapToGrid w:val="0"/>
        <w:jc w:val="left"/>
        <w:rPr>
          <w:rFonts w:ascii="Cambria" w:hAnsi="Cambria"/>
          <w:color w:val="000000" w:themeColor="text1"/>
          <w:lang w:val="en-GB"/>
        </w:rPr>
      </w:pPr>
      <w:r w:rsidRPr="00E27B9F">
        <w:rPr>
          <w:rFonts w:ascii="Cambria" w:eastAsiaTheme="minorEastAsia" w:hAnsi="Cambria" w:cstheme="minorBidi"/>
          <w:color w:val="000000" w:themeColor="text1"/>
          <w:lang w:val="en-GB"/>
        </w:rPr>
        <w:t xml:space="preserve">Zhao, </w:t>
      </w:r>
      <w:proofErr w:type="spellStart"/>
      <w:r w:rsidRPr="00E27B9F">
        <w:rPr>
          <w:rFonts w:ascii="Cambria" w:eastAsiaTheme="minorEastAsia" w:hAnsi="Cambria" w:cstheme="minorBidi"/>
          <w:color w:val="000000" w:themeColor="text1"/>
          <w:lang w:val="en-GB"/>
        </w:rPr>
        <w:t>Suisheng</w:t>
      </w:r>
      <w:proofErr w:type="spellEnd"/>
      <w:r w:rsidRPr="00E27B9F">
        <w:rPr>
          <w:rFonts w:ascii="Cambria" w:eastAsiaTheme="minorEastAsia" w:hAnsi="Cambria" w:cstheme="minorBidi"/>
          <w:color w:val="000000" w:themeColor="text1"/>
          <w:lang w:val="en-GB"/>
        </w:rPr>
        <w:t xml:space="preserve">. </w:t>
      </w:r>
      <w:r w:rsidR="008B6EFC" w:rsidRPr="00E27B9F">
        <w:rPr>
          <w:rFonts w:ascii="Cambria" w:eastAsiaTheme="minorEastAsia" w:hAnsi="Cambria" w:cstheme="minorBidi"/>
          <w:color w:val="000000" w:themeColor="text1"/>
          <w:lang w:val="en-GB"/>
        </w:rPr>
        <w:t>(</w:t>
      </w:r>
      <w:r w:rsidRPr="00E27B9F">
        <w:rPr>
          <w:rFonts w:ascii="Cambria" w:eastAsiaTheme="minorEastAsia" w:hAnsi="Cambria" w:cstheme="minorBidi"/>
          <w:color w:val="000000" w:themeColor="text1"/>
          <w:lang w:val="en-GB"/>
        </w:rPr>
        <w:t>2020</w:t>
      </w:r>
      <w:r w:rsidR="008B6EFC" w:rsidRPr="00E27B9F">
        <w:rPr>
          <w:rFonts w:ascii="Cambria" w:eastAsiaTheme="minorEastAsia" w:hAnsi="Cambria" w:cstheme="minorBidi"/>
          <w:color w:val="000000" w:themeColor="text1"/>
          <w:lang w:val="en-GB"/>
        </w:rPr>
        <w:t>)</w:t>
      </w:r>
      <w:r w:rsidRPr="00E27B9F">
        <w:rPr>
          <w:rFonts w:ascii="Cambria" w:eastAsiaTheme="minorEastAsia" w:hAnsi="Cambria" w:cstheme="minorBidi"/>
          <w:color w:val="000000" w:themeColor="text1"/>
          <w:lang w:val="en-GB"/>
        </w:rPr>
        <w:t xml:space="preserve">. </w:t>
      </w:r>
      <w:r w:rsidR="008B6EFC" w:rsidRPr="00E27B9F">
        <w:rPr>
          <w:rFonts w:ascii="Cambria" w:eastAsiaTheme="minorEastAsia" w:hAnsi="Cambria" w:cstheme="minorBidi"/>
          <w:color w:val="000000" w:themeColor="text1"/>
          <w:lang w:val="en-GB"/>
        </w:rPr>
        <w:t>‘</w:t>
      </w:r>
      <w:r w:rsidRPr="00E27B9F">
        <w:rPr>
          <w:rFonts w:ascii="Cambria" w:eastAsiaTheme="minorEastAsia" w:hAnsi="Cambria" w:cstheme="minorBidi"/>
          <w:color w:val="000000" w:themeColor="text1"/>
          <w:lang w:val="en-GB"/>
        </w:rPr>
        <w:t>China’s Belt and Road Initiative as the Signature of President Xi Jinping Diplomacy: Easier Said than Done,</w:t>
      </w:r>
      <w:r w:rsidR="008B6EFC" w:rsidRPr="00E27B9F">
        <w:rPr>
          <w:rFonts w:ascii="Cambria" w:eastAsiaTheme="minorEastAsia" w:hAnsi="Cambria" w:cstheme="minorBidi"/>
          <w:color w:val="000000" w:themeColor="text1"/>
          <w:lang w:val="en-GB"/>
        </w:rPr>
        <w:t>’</w:t>
      </w:r>
      <w:r w:rsidRPr="00E27B9F">
        <w:rPr>
          <w:rFonts w:ascii="Cambria" w:eastAsiaTheme="minorEastAsia" w:hAnsi="Cambria" w:cstheme="minorBidi"/>
          <w:color w:val="000000" w:themeColor="text1"/>
          <w:lang w:val="en-GB"/>
        </w:rPr>
        <w:t> </w:t>
      </w:r>
      <w:r w:rsidRPr="00E27B9F">
        <w:rPr>
          <w:rFonts w:ascii="Cambria" w:eastAsiaTheme="minorEastAsia" w:hAnsi="Cambria" w:cstheme="minorBidi"/>
          <w:i/>
          <w:iCs/>
          <w:color w:val="000000" w:themeColor="text1"/>
          <w:lang w:val="en-GB"/>
        </w:rPr>
        <w:t>Journal of Contemporary China</w:t>
      </w:r>
      <w:r w:rsidRPr="00E27B9F">
        <w:rPr>
          <w:rFonts w:ascii="Cambria" w:eastAsiaTheme="minorEastAsia" w:hAnsi="Cambria" w:cstheme="minorBidi"/>
          <w:color w:val="000000" w:themeColor="text1"/>
          <w:lang w:val="en-GB"/>
        </w:rPr>
        <w:t>, 29(123</w:t>
      </w:r>
      <w:r w:rsidR="008B6EFC" w:rsidRPr="00E27B9F">
        <w:rPr>
          <w:rFonts w:ascii="Cambria" w:eastAsiaTheme="minorEastAsia" w:hAnsi="Cambria" w:cstheme="minorBidi"/>
          <w:color w:val="000000" w:themeColor="text1"/>
          <w:lang w:val="en-GB"/>
        </w:rPr>
        <w:t>):</w:t>
      </w:r>
      <w:r w:rsidRPr="00E27B9F">
        <w:rPr>
          <w:rFonts w:ascii="Cambria" w:eastAsiaTheme="minorEastAsia" w:hAnsi="Cambria" w:cstheme="minorBidi"/>
          <w:color w:val="000000" w:themeColor="text1"/>
          <w:lang w:val="en-GB"/>
        </w:rPr>
        <w:t xml:space="preserve"> 319-335</w:t>
      </w:r>
      <w:r w:rsidR="008B6EFC" w:rsidRPr="00E27B9F">
        <w:rPr>
          <w:rFonts w:ascii="Cambria" w:eastAsiaTheme="minorEastAsia" w:hAnsi="Cambria" w:cstheme="minorBidi"/>
          <w:color w:val="000000" w:themeColor="text1"/>
          <w:lang w:val="en-GB"/>
        </w:rPr>
        <w:t>.</w:t>
      </w:r>
      <w:r w:rsidR="008B6EFC" w:rsidRPr="00E27B9F">
        <w:rPr>
          <w:rFonts w:ascii="Cambria" w:hAnsi="Cambria"/>
          <w:color w:val="000000" w:themeColor="text1"/>
          <w:lang w:val="en-GB"/>
        </w:rPr>
        <w:t xml:space="preserve"> </w:t>
      </w:r>
    </w:p>
    <w:p w14:paraId="18CB9094" w14:textId="70EA6393" w:rsidR="00C73EB9" w:rsidRPr="00E27B9F" w:rsidRDefault="008B6EFC" w:rsidP="009C5359">
      <w:pPr>
        <w:pStyle w:val="Liststycke"/>
        <w:numPr>
          <w:ilvl w:val="0"/>
          <w:numId w:val="11"/>
        </w:numPr>
        <w:adjustRightInd w:val="0"/>
        <w:snapToGrid w:val="0"/>
        <w:jc w:val="left"/>
        <w:rPr>
          <w:rFonts w:ascii="Cambria" w:hAnsi="Cambria"/>
          <w:color w:val="000000" w:themeColor="text1"/>
          <w:lang w:val="en-GB"/>
        </w:rPr>
      </w:pPr>
      <w:r w:rsidRPr="00E27B9F">
        <w:rPr>
          <w:rFonts w:ascii="Cambria" w:hAnsi="Cambria"/>
          <w:color w:val="000000" w:themeColor="text1"/>
          <w:lang w:val="en-GB"/>
        </w:rPr>
        <w:t>Number of pages:</w:t>
      </w:r>
      <w:r w:rsidR="006A3E5C" w:rsidRPr="00E27B9F">
        <w:rPr>
          <w:rFonts w:ascii="Cambria" w:hAnsi="Cambria"/>
          <w:color w:val="000000" w:themeColor="text1"/>
          <w:lang w:val="en-GB"/>
        </w:rPr>
        <w:t xml:space="preserve"> 17</w:t>
      </w:r>
    </w:p>
    <w:p w14:paraId="6AFAFE01" w14:textId="4E1ECE4B" w:rsidR="003054F7" w:rsidRPr="00E27B9F" w:rsidRDefault="003054F7" w:rsidP="003054F7">
      <w:pPr>
        <w:adjustRightInd w:val="0"/>
        <w:snapToGrid w:val="0"/>
        <w:jc w:val="left"/>
        <w:rPr>
          <w:rFonts w:ascii="Cambria" w:hAnsi="Cambria"/>
          <w:color w:val="000000" w:themeColor="text1"/>
          <w:lang w:val="en-GB"/>
        </w:rPr>
      </w:pPr>
    </w:p>
    <w:p w14:paraId="0EDCEAB1" w14:textId="46E2B21D" w:rsidR="003054F7" w:rsidRPr="00D93F1A" w:rsidRDefault="003054F7" w:rsidP="003054F7">
      <w:pPr>
        <w:adjustRightInd w:val="0"/>
        <w:snapToGrid w:val="0"/>
        <w:jc w:val="left"/>
        <w:rPr>
          <w:rFonts w:ascii="Cambria" w:hAnsi="Cambria"/>
          <w:color w:val="000000" w:themeColor="text1"/>
          <w:lang w:val="en-GB"/>
        </w:rPr>
      </w:pPr>
      <w:r w:rsidRPr="00D93F1A">
        <w:rPr>
          <w:rFonts w:ascii="Cambria" w:hAnsi="Cambria"/>
          <w:color w:val="000000" w:themeColor="text1"/>
          <w:lang w:val="en-GB"/>
        </w:rPr>
        <w:t xml:space="preserve">Zhou, </w:t>
      </w:r>
      <w:proofErr w:type="spellStart"/>
      <w:r w:rsidRPr="00D93F1A">
        <w:rPr>
          <w:rFonts w:ascii="Cambria" w:hAnsi="Cambria"/>
          <w:color w:val="000000" w:themeColor="text1"/>
          <w:lang w:val="en-GB"/>
        </w:rPr>
        <w:t>Xinping</w:t>
      </w:r>
      <w:proofErr w:type="spellEnd"/>
      <w:r w:rsidRPr="00D93F1A">
        <w:rPr>
          <w:rFonts w:ascii="Cambria" w:hAnsi="Cambria"/>
          <w:color w:val="000000" w:themeColor="text1"/>
          <w:lang w:val="en-GB"/>
        </w:rPr>
        <w:t xml:space="preserve">. 2015. “Religious Policy and the Concept of Religion in China.” In Religion in China: Major Concepts and Minority Positions, edited by Max </w:t>
      </w:r>
      <w:proofErr w:type="spellStart"/>
      <w:r w:rsidRPr="00D93F1A">
        <w:rPr>
          <w:rFonts w:ascii="Cambria" w:hAnsi="Cambria"/>
          <w:color w:val="000000" w:themeColor="text1"/>
          <w:lang w:val="en-GB"/>
        </w:rPr>
        <w:t>Deeg</w:t>
      </w:r>
      <w:proofErr w:type="spellEnd"/>
      <w:r w:rsidRPr="00D93F1A">
        <w:rPr>
          <w:rFonts w:ascii="Cambria" w:hAnsi="Cambria"/>
          <w:color w:val="000000" w:themeColor="text1"/>
          <w:lang w:val="en-GB"/>
        </w:rPr>
        <w:t xml:space="preserve">, 1st ed., 51–64. Austrian Academy of Sciences Press. </w:t>
      </w:r>
      <w:hyperlink r:id="rId12" w:history="1">
        <w:r w:rsidRPr="00D93F1A">
          <w:rPr>
            <w:rStyle w:val="Hyperlnk"/>
            <w:rFonts w:ascii="Cambria" w:hAnsi="Cambria"/>
            <w:lang w:val="en-GB"/>
          </w:rPr>
          <w:t>https://doi.org/10.2307/j.ctt1vw0pdc</w:t>
        </w:r>
      </w:hyperlink>
      <w:r w:rsidRPr="00D93F1A">
        <w:rPr>
          <w:rFonts w:ascii="Cambria" w:hAnsi="Cambria"/>
          <w:color w:val="000000" w:themeColor="text1"/>
          <w:lang w:val="en-GB"/>
        </w:rPr>
        <w:t>. (</w:t>
      </w:r>
      <w:proofErr w:type="gramStart"/>
      <w:r w:rsidRPr="00D93F1A">
        <w:rPr>
          <w:rFonts w:ascii="Cambria" w:hAnsi="Cambria"/>
          <w:color w:val="000000" w:themeColor="text1"/>
          <w:lang w:val="en-GB"/>
        </w:rPr>
        <w:t>available</w:t>
      </w:r>
      <w:proofErr w:type="gramEnd"/>
      <w:r w:rsidRPr="00D93F1A">
        <w:rPr>
          <w:rFonts w:ascii="Cambria" w:hAnsi="Cambria"/>
          <w:color w:val="000000" w:themeColor="text1"/>
          <w:lang w:val="en-GB"/>
        </w:rPr>
        <w:t xml:space="preserve"> as e-book via LU library)</w:t>
      </w:r>
    </w:p>
    <w:p w14:paraId="6FD5F779" w14:textId="13DA8465" w:rsidR="00A61AD3" w:rsidRPr="00D93F1A" w:rsidRDefault="00A61AD3" w:rsidP="003054F7">
      <w:pPr>
        <w:pStyle w:val="Liststycke"/>
        <w:numPr>
          <w:ilvl w:val="0"/>
          <w:numId w:val="11"/>
        </w:numPr>
        <w:adjustRightInd w:val="0"/>
        <w:snapToGrid w:val="0"/>
        <w:jc w:val="left"/>
        <w:rPr>
          <w:rFonts w:ascii="Cambria" w:eastAsiaTheme="minorEastAsia" w:hAnsi="Cambria" w:cstheme="minorBidi"/>
          <w:color w:val="000000" w:themeColor="text1"/>
          <w:lang w:val="en-GB"/>
        </w:rPr>
      </w:pPr>
      <w:r w:rsidRPr="00D93F1A">
        <w:rPr>
          <w:rFonts w:ascii="Cambria" w:eastAsiaTheme="minorEastAsia" w:hAnsi="Cambria" w:cstheme="minorBidi"/>
          <w:color w:val="000000" w:themeColor="text1"/>
          <w:lang w:val="en-GB"/>
        </w:rPr>
        <w:t xml:space="preserve">Price: 929 </w:t>
      </w:r>
      <w:proofErr w:type="spellStart"/>
      <w:r w:rsidRPr="00D93F1A">
        <w:rPr>
          <w:rFonts w:ascii="Cambria" w:eastAsiaTheme="minorEastAsia" w:hAnsi="Cambria" w:cstheme="minorBidi"/>
          <w:color w:val="000000" w:themeColor="text1"/>
          <w:lang w:val="en-GB"/>
        </w:rPr>
        <w:t>kr</w:t>
      </w:r>
      <w:proofErr w:type="spellEnd"/>
      <w:r w:rsidRPr="00D93F1A">
        <w:rPr>
          <w:rFonts w:ascii="Cambria" w:eastAsiaTheme="minorEastAsia" w:hAnsi="Cambria" w:cstheme="minorBidi"/>
          <w:color w:val="000000" w:themeColor="text1"/>
          <w:lang w:val="en-GB"/>
        </w:rPr>
        <w:t xml:space="preserve"> (E-book via LU library)</w:t>
      </w:r>
    </w:p>
    <w:p w14:paraId="6C70148B" w14:textId="3558FBCA" w:rsidR="003054F7" w:rsidRPr="00D93F1A" w:rsidRDefault="003054F7" w:rsidP="003054F7">
      <w:pPr>
        <w:pStyle w:val="Liststycke"/>
        <w:numPr>
          <w:ilvl w:val="0"/>
          <w:numId w:val="11"/>
        </w:numPr>
        <w:adjustRightInd w:val="0"/>
        <w:snapToGrid w:val="0"/>
        <w:jc w:val="left"/>
        <w:rPr>
          <w:rFonts w:ascii="Cambria" w:hAnsi="Cambria"/>
          <w:color w:val="000000" w:themeColor="text1"/>
          <w:lang w:val="en-GB"/>
        </w:rPr>
      </w:pPr>
      <w:r w:rsidRPr="00D93F1A">
        <w:rPr>
          <w:rFonts w:ascii="Cambria" w:hAnsi="Cambria"/>
          <w:color w:val="000000" w:themeColor="text1"/>
          <w:lang w:val="en-GB"/>
        </w:rPr>
        <w:t>Number of pages: 13</w:t>
      </w:r>
    </w:p>
    <w:sectPr w:rsidR="003054F7" w:rsidRPr="00D93F1A" w:rsidSect="003769A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492B"/>
    <w:multiLevelType w:val="hybridMultilevel"/>
    <w:tmpl w:val="666A750C"/>
    <w:lvl w:ilvl="0" w:tplc="7F8EDFD4">
      <w:numFmt w:val="bullet"/>
      <w:lvlText w:val="•"/>
      <w:lvlJc w:val="left"/>
      <w:pPr>
        <w:ind w:left="1080" w:hanging="72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F624D"/>
    <w:multiLevelType w:val="hybridMultilevel"/>
    <w:tmpl w:val="CE202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014C6"/>
    <w:multiLevelType w:val="hybridMultilevel"/>
    <w:tmpl w:val="23FAB92C"/>
    <w:lvl w:ilvl="0" w:tplc="7F8EDFD4">
      <w:numFmt w:val="bullet"/>
      <w:lvlText w:val="•"/>
      <w:lvlJc w:val="left"/>
      <w:pPr>
        <w:ind w:left="1080" w:hanging="72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F212A"/>
    <w:multiLevelType w:val="hybridMultilevel"/>
    <w:tmpl w:val="F094FD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D294E"/>
    <w:multiLevelType w:val="hybridMultilevel"/>
    <w:tmpl w:val="855C82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4059C"/>
    <w:multiLevelType w:val="hybridMultilevel"/>
    <w:tmpl w:val="D7322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81D24"/>
    <w:multiLevelType w:val="hybridMultilevel"/>
    <w:tmpl w:val="A95C9D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6F027D"/>
    <w:multiLevelType w:val="hybridMultilevel"/>
    <w:tmpl w:val="61F8D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4236C"/>
    <w:multiLevelType w:val="hybridMultilevel"/>
    <w:tmpl w:val="39420C96"/>
    <w:lvl w:ilvl="0" w:tplc="7F8EDFD4">
      <w:numFmt w:val="bullet"/>
      <w:lvlText w:val="•"/>
      <w:lvlJc w:val="left"/>
      <w:pPr>
        <w:ind w:left="1440" w:hanging="72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E05ECC"/>
    <w:multiLevelType w:val="hybridMultilevel"/>
    <w:tmpl w:val="198A04B8"/>
    <w:lvl w:ilvl="0" w:tplc="7F8EDFD4">
      <w:numFmt w:val="bullet"/>
      <w:lvlText w:val="•"/>
      <w:lvlJc w:val="left"/>
      <w:pPr>
        <w:ind w:left="1080" w:hanging="72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56ED1"/>
    <w:multiLevelType w:val="hybridMultilevel"/>
    <w:tmpl w:val="1632B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D2ADA"/>
    <w:multiLevelType w:val="hybridMultilevel"/>
    <w:tmpl w:val="7172B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7432F"/>
    <w:multiLevelType w:val="hybridMultilevel"/>
    <w:tmpl w:val="60C27974"/>
    <w:lvl w:ilvl="0" w:tplc="7F8EDFD4">
      <w:numFmt w:val="bullet"/>
      <w:lvlText w:val="•"/>
      <w:lvlJc w:val="left"/>
      <w:pPr>
        <w:ind w:left="1080" w:hanging="72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5514D"/>
    <w:multiLevelType w:val="hybridMultilevel"/>
    <w:tmpl w:val="F1E0E8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03DCF"/>
    <w:multiLevelType w:val="hybridMultilevel"/>
    <w:tmpl w:val="F992FE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000B8"/>
    <w:multiLevelType w:val="hybridMultilevel"/>
    <w:tmpl w:val="688052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6162A1"/>
    <w:multiLevelType w:val="multilevel"/>
    <w:tmpl w:val="F44E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190125"/>
    <w:multiLevelType w:val="hybridMultilevel"/>
    <w:tmpl w:val="24B47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D26AE9"/>
    <w:multiLevelType w:val="hybridMultilevel"/>
    <w:tmpl w:val="54BAF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3922840">
    <w:abstractNumId w:val="6"/>
  </w:num>
  <w:num w:numId="2" w16cid:durableId="1957633168">
    <w:abstractNumId w:val="14"/>
  </w:num>
  <w:num w:numId="3" w16cid:durableId="750812780">
    <w:abstractNumId w:val="4"/>
  </w:num>
  <w:num w:numId="4" w16cid:durableId="1285622116">
    <w:abstractNumId w:val="18"/>
  </w:num>
  <w:num w:numId="5" w16cid:durableId="1948804180">
    <w:abstractNumId w:val="13"/>
  </w:num>
  <w:num w:numId="6" w16cid:durableId="1366759587">
    <w:abstractNumId w:val="16"/>
  </w:num>
  <w:num w:numId="7" w16cid:durableId="711417212">
    <w:abstractNumId w:val="11"/>
  </w:num>
  <w:num w:numId="8" w16cid:durableId="1968970933">
    <w:abstractNumId w:val="15"/>
  </w:num>
  <w:num w:numId="9" w16cid:durableId="26756377">
    <w:abstractNumId w:val="3"/>
  </w:num>
  <w:num w:numId="10" w16cid:durableId="1411149903">
    <w:abstractNumId w:val="17"/>
  </w:num>
  <w:num w:numId="11" w16cid:durableId="814757108">
    <w:abstractNumId w:val="7"/>
  </w:num>
  <w:num w:numId="12" w16cid:durableId="1677346628">
    <w:abstractNumId w:val="10"/>
  </w:num>
  <w:num w:numId="13" w16cid:durableId="1784375723">
    <w:abstractNumId w:val="1"/>
  </w:num>
  <w:num w:numId="14" w16cid:durableId="96682809">
    <w:abstractNumId w:val="5"/>
  </w:num>
  <w:num w:numId="15" w16cid:durableId="1443497258">
    <w:abstractNumId w:val="0"/>
  </w:num>
  <w:num w:numId="16" w16cid:durableId="1455172812">
    <w:abstractNumId w:val="12"/>
  </w:num>
  <w:num w:numId="17" w16cid:durableId="1781795697">
    <w:abstractNumId w:val="8"/>
  </w:num>
  <w:num w:numId="18" w16cid:durableId="280038127">
    <w:abstractNumId w:val="9"/>
  </w:num>
  <w:num w:numId="19" w16cid:durableId="1401975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049"/>
    <w:rsid w:val="000445B5"/>
    <w:rsid w:val="000A0CE2"/>
    <w:rsid w:val="000E7537"/>
    <w:rsid w:val="001120F0"/>
    <w:rsid w:val="0012698F"/>
    <w:rsid w:val="001A2536"/>
    <w:rsid w:val="001E00AF"/>
    <w:rsid w:val="00212935"/>
    <w:rsid w:val="002B3903"/>
    <w:rsid w:val="003054F7"/>
    <w:rsid w:val="003351C4"/>
    <w:rsid w:val="003769AE"/>
    <w:rsid w:val="00377AFB"/>
    <w:rsid w:val="00447E5C"/>
    <w:rsid w:val="00494BE3"/>
    <w:rsid w:val="004B45CA"/>
    <w:rsid w:val="004C5723"/>
    <w:rsid w:val="004C5728"/>
    <w:rsid w:val="005032AC"/>
    <w:rsid w:val="00515AAE"/>
    <w:rsid w:val="00517379"/>
    <w:rsid w:val="00560618"/>
    <w:rsid w:val="0058503B"/>
    <w:rsid w:val="005D304F"/>
    <w:rsid w:val="0062792F"/>
    <w:rsid w:val="006360E3"/>
    <w:rsid w:val="006A3E5C"/>
    <w:rsid w:val="006B0723"/>
    <w:rsid w:val="006C50AC"/>
    <w:rsid w:val="006F774B"/>
    <w:rsid w:val="007052E3"/>
    <w:rsid w:val="00723836"/>
    <w:rsid w:val="007318E7"/>
    <w:rsid w:val="00755DA8"/>
    <w:rsid w:val="007C5D30"/>
    <w:rsid w:val="00800049"/>
    <w:rsid w:val="00852843"/>
    <w:rsid w:val="00872C73"/>
    <w:rsid w:val="008B6EFC"/>
    <w:rsid w:val="008E3A8F"/>
    <w:rsid w:val="008F5CCF"/>
    <w:rsid w:val="009365F6"/>
    <w:rsid w:val="009650F7"/>
    <w:rsid w:val="00990133"/>
    <w:rsid w:val="009C4935"/>
    <w:rsid w:val="009C5359"/>
    <w:rsid w:val="009C5F2E"/>
    <w:rsid w:val="00A61AD3"/>
    <w:rsid w:val="00B060A2"/>
    <w:rsid w:val="00B757AC"/>
    <w:rsid w:val="00BB0D96"/>
    <w:rsid w:val="00C0118D"/>
    <w:rsid w:val="00C10D75"/>
    <w:rsid w:val="00C205EA"/>
    <w:rsid w:val="00C21166"/>
    <w:rsid w:val="00C41954"/>
    <w:rsid w:val="00C6170B"/>
    <w:rsid w:val="00C73EB9"/>
    <w:rsid w:val="00D0442D"/>
    <w:rsid w:val="00D1051D"/>
    <w:rsid w:val="00D152F6"/>
    <w:rsid w:val="00D93F1A"/>
    <w:rsid w:val="00E044A2"/>
    <w:rsid w:val="00E27B9F"/>
    <w:rsid w:val="00E41066"/>
    <w:rsid w:val="00EA54BF"/>
    <w:rsid w:val="00ED0E48"/>
    <w:rsid w:val="00F06A89"/>
    <w:rsid w:val="00FE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D15AE"/>
  <w15:chartTrackingRefBased/>
  <w15:docId w15:val="{B6A44AD0-EEFD-804E-9AD2-72CDE23A7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049"/>
    <w:pPr>
      <w:jc w:val="both"/>
    </w:pPr>
    <w:rPr>
      <w:rFonts w:eastAsia="MS Mincho" w:cs="Times New Roman"/>
      <w:lang w:val="en-US"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7C5D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00049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800049"/>
    <w:rPr>
      <w:rFonts w:eastAsiaTheme="majorEastAsia" w:cstheme="majorBidi"/>
      <w:b/>
      <w:bCs/>
      <w:szCs w:val="26"/>
      <w:lang w:val="en-US" w:eastAsia="en-US"/>
    </w:rPr>
  </w:style>
  <w:style w:type="paragraph" w:styleId="Rubrik">
    <w:name w:val="Title"/>
    <w:basedOn w:val="Normal"/>
    <w:next w:val="Normal"/>
    <w:link w:val="RubrikChar"/>
    <w:uiPriority w:val="10"/>
    <w:qFormat/>
    <w:rsid w:val="00800049"/>
    <w:pPr>
      <w:jc w:val="center"/>
    </w:pPr>
    <w:rPr>
      <w:rFonts w:eastAsiaTheme="majorEastAsia" w:cstheme="majorBidi"/>
      <w:b/>
      <w:bCs/>
      <w:spacing w:val="5"/>
      <w:kern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800049"/>
    <w:rPr>
      <w:rFonts w:eastAsiaTheme="majorEastAsia" w:cstheme="majorBidi"/>
      <w:b/>
      <w:bCs/>
      <w:spacing w:val="5"/>
      <w:kern w:val="28"/>
      <w:szCs w:val="52"/>
      <w:lang w:val="en-US" w:eastAsia="en-US"/>
    </w:rPr>
  </w:style>
  <w:style w:type="paragraph" w:styleId="Liststycke">
    <w:name w:val="List Paragraph"/>
    <w:basedOn w:val="Normal"/>
    <w:uiPriority w:val="34"/>
    <w:qFormat/>
    <w:rsid w:val="00800049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7C5D3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styleId="Normalwebb">
    <w:name w:val="Normal (Web)"/>
    <w:basedOn w:val="Normal"/>
    <w:uiPriority w:val="99"/>
    <w:unhideWhenUsed/>
    <w:rsid w:val="007C5D30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7C5D3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757AC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9650F7"/>
    <w:rPr>
      <w:color w:val="954F72" w:themeColor="followedHyperlink"/>
      <w:u w:val="single"/>
    </w:rPr>
  </w:style>
  <w:style w:type="paragraph" w:styleId="Litteraturfrteckning">
    <w:name w:val="Bibliography"/>
    <w:basedOn w:val="Normal"/>
    <w:next w:val="Normal"/>
    <w:uiPriority w:val="37"/>
    <w:unhideWhenUsed/>
    <w:rsid w:val="00627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588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7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713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7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eedomhouse.org/country/china/freedom-net/202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cho-wall.eu/chinese-whispers/cyber-nationalism-rise-china" TargetMode="External"/><Relationship Id="rId12" Type="http://schemas.openxmlformats.org/officeDocument/2006/relationships/hyperlink" Target="https://doi.org/10.2307/j.ctt1vw0pd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2307/j.ctt1vw0pdc" TargetMode="External"/><Relationship Id="rId11" Type="http://schemas.openxmlformats.org/officeDocument/2006/relationships/hyperlink" Target="https://doi-org.ludwig.lub.lu.se/10.1007/978-981-15-5171-0_1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ui.se/globalassets/ui.se-eng/publications/ui-publications/2019/ui-brief-no.-4-201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rw.org/world-report/2022/country-chapters/china-and-tib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C1E3A8D-E8AC-974D-896E-9C2CDBCE09FA}">
  <we:reference id="wa200003478" version="1.0.0.0" store="en-GB" storeType="OMEX"/>
  <we:alternateReferences>
    <we:reference id="wa200003478" version="1.0.0.0" store="WA200003478" storeType="OMEX"/>
  </we:alternateReferences>
  <we:properties>
    <we:property name="draftId" value="&quot;b068f4e5-68e7-4a27-b7d0-2a91e709293c&quot;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1239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2023-03-31T07:27:00Z</dcterms:created>
  <dcterms:modified xsi:type="dcterms:W3CDTF">2023-05-15T08:31:00Z</dcterms:modified>
</cp:coreProperties>
</file>