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9D78" w14:textId="2D1D1DB0" w:rsidR="00152E61" w:rsidRPr="00B56751" w:rsidRDefault="00152E61" w:rsidP="00152E61">
      <w:pPr>
        <w:pStyle w:val="Normalwebb"/>
        <w:spacing w:before="0" w:after="0"/>
        <w:rPr>
          <w:lang w:val="sv-SE"/>
        </w:rPr>
      </w:pPr>
      <w:r w:rsidRPr="00B56751">
        <w:rPr>
          <w:b/>
          <w:color w:val="000000"/>
          <w:lang w:val="sv-SE"/>
        </w:rPr>
        <w:t xml:space="preserve">Kurslitteratur för (COSM12) Asienstudier: Politiska system, samhällsstyrning och demokratisering i Öst- och </w:t>
      </w:r>
      <w:proofErr w:type="spellStart"/>
      <w:r w:rsidRPr="00B56751">
        <w:rPr>
          <w:b/>
          <w:color w:val="000000"/>
          <w:lang w:val="sv-SE"/>
        </w:rPr>
        <w:t>Sydöstasien</w:t>
      </w:r>
      <w:proofErr w:type="spellEnd"/>
      <w:r w:rsidRPr="00B56751">
        <w:rPr>
          <w:b/>
          <w:color w:val="000000"/>
          <w:lang w:val="sv-SE"/>
        </w:rPr>
        <w:t xml:space="preserve">, 12 </w:t>
      </w:r>
      <w:proofErr w:type="spellStart"/>
      <w:r w:rsidRPr="00B56751">
        <w:rPr>
          <w:b/>
          <w:color w:val="000000"/>
          <w:lang w:val="sv-SE"/>
        </w:rPr>
        <w:t>hp</w:t>
      </w:r>
      <w:proofErr w:type="spellEnd"/>
    </w:p>
    <w:p w14:paraId="191FFAE9" w14:textId="77777777" w:rsidR="00152E61" w:rsidRPr="00B56751" w:rsidRDefault="00152E61" w:rsidP="00152E61">
      <w:pPr>
        <w:pStyle w:val="Normalwebb"/>
        <w:spacing w:before="0" w:after="0"/>
        <w:rPr>
          <w:color w:val="000000"/>
          <w:lang w:val="sv-SE"/>
        </w:rPr>
      </w:pPr>
    </w:p>
    <w:p w14:paraId="285758E5" w14:textId="2A72B473" w:rsidR="00152E61" w:rsidRPr="00B56751" w:rsidRDefault="00D27651" w:rsidP="00152E61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B56751">
        <w:rPr>
          <w:rFonts w:ascii="Times New Roman" w:hAnsi="Times New Roman" w:cs="Times New Roman"/>
          <w:sz w:val="24"/>
          <w:szCs w:val="24"/>
          <w:lang w:val="en-US"/>
        </w:rPr>
        <w:t xml:space="preserve">The required reading listed below accounts for 933 pages. Certain classes include a wider selection of readings, not listed below, from which the students choose </w:t>
      </w:r>
      <w:proofErr w:type="gramStart"/>
      <w:r w:rsidRPr="00B56751">
        <w:rPr>
          <w:rFonts w:ascii="Times New Roman" w:hAnsi="Times New Roman" w:cs="Times New Roman"/>
          <w:sz w:val="24"/>
          <w:szCs w:val="24"/>
          <w:lang w:val="en-US"/>
        </w:rPr>
        <w:t>readings based</w:t>
      </w:r>
      <w:proofErr w:type="gramEnd"/>
      <w:r w:rsidRPr="00B567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75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Pr="00B56751">
        <w:rPr>
          <w:rFonts w:ascii="Times New Roman" w:hAnsi="Times New Roman" w:cs="Times New Roman"/>
          <w:sz w:val="24"/>
          <w:szCs w:val="24"/>
          <w:lang w:val="en-US"/>
        </w:rPr>
        <w:t xml:space="preserve"> their preferred topic. This accounts for an extra 100 pages. On top of this, given that this is a course on contemporary Asian politics, 100 pages is reserved for readings based on contemporary events such as elections, </w:t>
      </w:r>
      <w:proofErr w:type="gramStart"/>
      <w:r w:rsidRPr="00B56751">
        <w:rPr>
          <w:rFonts w:ascii="Times New Roman" w:hAnsi="Times New Roman" w:cs="Times New Roman"/>
          <w:sz w:val="24"/>
          <w:szCs w:val="24"/>
          <w:lang w:val="en-US"/>
        </w:rPr>
        <w:t>etc..</w:t>
      </w:r>
      <w:proofErr w:type="gramEnd"/>
    </w:p>
    <w:p w14:paraId="0D817BB8" w14:textId="2D4D8037" w:rsidR="00D27651" w:rsidRPr="00B56751" w:rsidRDefault="00D27651" w:rsidP="00152E61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B56751">
        <w:rPr>
          <w:rFonts w:ascii="Times New Roman" w:hAnsi="Times New Roman" w:cs="Times New Roman"/>
          <w:sz w:val="24"/>
          <w:szCs w:val="24"/>
          <w:lang w:val="en-US"/>
        </w:rPr>
        <w:t xml:space="preserve">This makes for 933 + 200 </w:t>
      </w:r>
      <w:r w:rsidR="003D1C66" w:rsidRPr="00B56751">
        <w:rPr>
          <w:rFonts w:ascii="Times New Roman" w:hAnsi="Times New Roman" w:cs="Times New Roman"/>
          <w:sz w:val="24"/>
          <w:szCs w:val="24"/>
          <w:lang w:val="en-US"/>
        </w:rPr>
        <w:t>= 1133 total.</w:t>
      </w:r>
    </w:p>
    <w:p w14:paraId="0E413D5A" w14:textId="5B5FD30E" w:rsidR="006467F0" w:rsidRPr="00B56751" w:rsidRDefault="003D1C66" w:rsidP="006467F0">
      <w:pPr>
        <w:pStyle w:val="Standard"/>
        <w:rPr>
          <w:rFonts w:ascii="Times New Roman" w:hAnsi="Times New Roman" w:cs="Times New Roman"/>
          <w:sz w:val="24"/>
          <w:szCs w:val="24"/>
          <w:lang w:val="sv-SE"/>
        </w:rPr>
      </w:pPr>
      <w:r w:rsidRPr="00B5675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467F0" w:rsidRPr="00B56751">
        <w:rPr>
          <w:rFonts w:ascii="Times New Roman" w:hAnsi="Times New Roman" w:cs="Times New Roman"/>
          <w:sz w:val="24"/>
          <w:szCs w:val="24"/>
          <w:lang w:val="en-US"/>
        </w:rPr>
        <w:t xml:space="preserve">nless otherwise stated, all articles are available through the library website. </w:t>
      </w:r>
      <w:r w:rsidR="006467F0" w:rsidRPr="00B56751">
        <w:rPr>
          <w:rFonts w:ascii="Times New Roman" w:hAnsi="Times New Roman" w:cs="Times New Roman"/>
          <w:sz w:val="24"/>
          <w:szCs w:val="24"/>
          <w:lang w:val="sv-SE"/>
        </w:rPr>
        <w:t xml:space="preserve">All </w:t>
      </w:r>
      <w:proofErr w:type="spellStart"/>
      <w:r w:rsidR="006467F0" w:rsidRPr="00B56751">
        <w:rPr>
          <w:rFonts w:ascii="Times New Roman" w:hAnsi="Times New Roman" w:cs="Times New Roman"/>
          <w:sz w:val="24"/>
          <w:szCs w:val="24"/>
          <w:lang w:val="sv-SE"/>
        </w:rPr>
        <w:t>prices</w:t>
      </w:r>
      <w:proofErr w:type="spellEnd"/>
      <w:r w:rsidR="006467F0" w:rsidRPr="00B5675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6467F0" w:rsidRPr="00B56751">
        <w:rPr>
          <w:rFonts w:ascii="Times New Roman" w:hAnsi="Times New Roman" w:cs="Times New Roman"/>
          <w:sz w:val="24"/>
          <w:szCs w:val="24"/>
          <w:lang w:val="sv-SE"/>
        </w:rPr>
        <w:t>are</w:t>
      </w:r>
      <w:proofErr w:type="spellEnd"/>
    </w:p>
    <w:p w14:paraId="14BED348" w14:textId="77DB502D" w:rsidR="006467F0" w:rsidRPr="00A960B2" w:rsidRDefault="006467F0" w:rsidP="006467F0">
      <w:pPr>
        <w:pStyle w:val="Standard"/>
        <w:rPr>
          <w:rFonts w:ascii="Times New Roman" w:hAnsi="Times New Roman" w:cs="Times New Roman"/>
          <w:sz w:val="24"/>
          <w:szCs w:val="24"/>
          <w:lang w:val="sv-SE"/>
        </w:rPr>
      </w:pPr>
      <w:r w:rsidRPr="00A960B2">
        <w:rPr>
          <w:rFonts w:ascii="Times New Roman" w:hAnsi="Times New Roman" w:cs="Times New Roman"/>
          <w:sz w:val="24"/>
          <w:szCs w:val="24"/>
          <w:lang w:val="sv-SE"/>
        </w:rPr>
        <w:t xml:space="preserve">from </w:t>
      </w:r>
      <w:proofErr w:type="spellStart"/>
      <w:r w:rsidRPr="00A960B2">
        <w:rPr>
          <w:rFonts w:ascii="Times New Roman" w:hAnsi="Times New Roman" w:cs="Times New Roman"/>
          <w:sz w:val="24"/>
          <w:szCs w:val="24"/>
          <w:lang w:val="sv-SE"/>
        </w:rPr>
        <w:t>Bokus</w:t>
      </w:r>
      <w:proofErr w:type="spellEnd"/>
      <w:r w:rsidRPr="00A960B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0B3A4578" w14:textId="77777777" w:rsidR="006467F0" w:rsidRPr="00A960B2" w:rsidRDefault="006467F0" w:rsidP="00152E61">
      <w:pPr>
        <w:pStyle w:val="Standard"/>
        <w:rPr>
          <w:rFonts w:ascii="Times New Roman" w:hAnsi="Times New Roman" w:cs="Times New Roman"/>
          <w:sz w:val="24"/>
          <w:szCs w:val="24"/>
          <w:lang w:val="sv-SE"/>
        </w:rPr>
      </w:pPr>
    </w:p>
    <w:p w14:paraId="39FA2069" w14:textId="77777777" w:rsidR="00152E61" w:rsidRPr="00A960B2" w:rsidRDefault="00152E61" w:rsidP="00152E61">
      <w:pPr>
        <w:pStyle w:val="Standard"/>
        <w:spacing w:line="257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A960B2">
        <w:rPr>
          <w:rFonts w:ascii="Times New Roman" w:hAnsi="Times New Roman" w:cs="Times New Roman"/>
          <w:b/>
          <w:i/>
          <w:sz w:val="24"/>
          <w:szCs w:val="24"/>
          <w:lang w:val="sv-SE"/>
        </w:rPr>
        <w:t>Obligatorisk läsning</w:t>
      </w:r>
    </w:p>
    <w:p w14:paraId="4BBA201B" w14:textId="53688BD2" w:rsidR="00152E61" w:rsidRPr="00A960B2" w:rsidRDefault="00152E61" w:rsidP="00152E61">
      <w:pPr>
        <w:pStyle w:val="Standard"/>
        <w:spacing w:line="257" w:lineRule="auto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A960B2">
        <w:rPr>
          <w:rFonts w:ascii="Times New Roman" w:hAnsi="Times New Roman" w:cs="Times New Roman"/>
          <w:sz w:val="24"/>
          <w:szCs w:val="24"/>
          <w:lang w:val="sv-SE"/>
        </w:rPr>
        <w:t xml:space="preserve">Totalt antal sidor:  </w:t>
      </w:r>
      <w:r w:rsidR="00D27651" w:rsidRPr="00A960B2">
        <w:rPr>
          <w:rFonts w:ascii="Times New Roman" w:hAnsi="Times New Roman" w:cs="Times New Roman"/>
          <w:sz w:val="24"/>
          <w:szCs w:val="24"/>
          <w:lang w:val="sv-SE"/>
        </w:rPr>
        <w:t>933</w:t>
      </w:r>
    </w:p>
    <w:p w14:paraId="1AD81D68" w14:textId="77777777" w:rsidR="001D28D7" w:rsidRPr="00A960B2" w:rsidRDefault="001D28D7" w:rsidP="001D28D7">
      <w:pPr>
        <w:pStyle w:val="Standard"/>
        <w:tabs>
          <w:tab w:val="left" w:pos="1470"/>
        </w:tabs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14:paraId="5DB17EB4" w14:textId="77777777" w:rsidR="00D3116A" w:rsidRPr="00A960B2" w:rsidRDefault="00EC28A9" w:rsidP="00EC28A9">
      <w:pPr>
        <w:shd w:val="clear" w:color="auto" w:fill="FFFFFF"/>
        <w:rPr>
          <w:color w:val="212121"/>
          <w:lang w:val="en-US" w:eastAsia="en-US"/>
        </w:rPr>
      </w:pPr>
      <w:r w:rsidRPr="00A960B2">
        <w:rPr>
          <w:color w:val="212121"/>
          <w:lang w:val="en-US" w:eastAsia="en-US"/>
        </w:rPr>
        <w:t xml:space="preserve">Aspinall, E. 2013. A Nation in Fragments: Patronage and Neoliberalism in Contemporary Indonesia. Critical Asian Studies, 45(1): 27-54. </w:t>
      </w:r>
    </w:p>
    <w:p w14:paraId="2941FDA0" w14:textId="7D56AD75" w:rsidR="00EC28A9" w:rsidRPr="00A960B2" w:rsidRDefault="00EC28A9" w:rsidP="00EC28A9">
      <w:pPr>
        <w:shd w:val="clear" w:color="auto" w:fill="FFFFFF"/>
        <w:rPr>
          <w:color w:val="212121"/>
          <w:lang w:val="en-US" w:eastAsia="en-US"/>
        </w:rPr>
      </w:pPr>
      <w:r w:rsidRPr="00A960B2">
        <w:rPr>
          <w:color w:val="212121"/>
          <w:lang w:val="en-US" w:eastAsia="en-US"/>
        </w:rPr>
        <w:t>27 pages</w:t>
      </w:r>
    </w:p>
    <w:p w14:paraId="63ABBD09" w14:textId="77777777" w:rsidR="00EC28A9" w:rsidRPr="00A960B2" w:rsidRDefault="00EC28A9" w:rsidP="00EC28A9">
      <w:pPr>
        <w:shd w:val="clear" w:color="auto" w:fill="FFFFFF"/>
        <w:rPr>
          <w:color w:val="212121"/>
          <w:lang w:val="en-US" w:eastAsia="en-US"/>
        </w:rPr>
      </w:pPr>
      <w:r w:rsidRPr="00A960B2">
        <w:rPr>
          <w:color w:val="212121"/>
          <w:lang w:val="en-US" w:eastAsia="en-US"/>
        </w:rPr>
        <w:t> </w:t>
      </w:r>
    </w:p>
    <w:p w14:paraId="7D1C1BDA" w14:textId="0630B4AE" w:rsidR="00D3116A" w:rsidRPr="00A960B2" w:rsidRDefault="00EC28A9" w:rsidP="00EC28A9">
      <w:pPr>
        <w:shd w:val="clear" w:color="auto" w:fill="FFFFFF"/>
        <w:rPr>
          <w:color w:val="212121"/>
          <w:lang w:val="en-US" w:eastAsia="en-US"/>
        </w:rPr>
      </w:pPr>
      <w:r w:rsidRPr="00A960B2">
        <w:rPr>
          <w:color w:val="212121"/>
          <w:lang w:val="en-US" w:eastAsia="en-US"/>
        </w:rPr>
        <w:t>Aspinall, E. 2015. Money politics: Patronage and clientelism in Southeast Asia. In </w:t>
      </w:r>
      <w:r w:rsidRPr="00A960B2">
        <w:rPr>
          <w:i/>
          <w:iCs/>
          <w:color w:val="212121"/>
          <w:lang w:val="en-US" w:eastAsia="en-US"/>
        </w:rPr>
        <w:t>Routledge Handbook of Southeast Asian Democratization</w:t>
      </w:r>
      <w:r w:rsidRPr="00A960B2">
        <w:rPr>
          <w:color w:val="212121"/>
          <w:lang w:val="en-US" w:eastAsia="en-US"/>
        </w:rPr>
        <w:t xml:space="preserve"> (pp. 80-94). Routledge. </w:t>
      </w:r>
      <w:proofErr w:type="spellStart"/>
      <w:r w:rsidRPr="00A960B2">
        <w:rPr>
          <w:color w:val="212121"/>
          <w:lang w:val="en-US" w:eastAsia="en-US"/>
        </w:rPr>
        <w:t>Tillgänglig</w:t>
      </w:r>
      <w:proofErr w:type="spellEnd"/>
      <w:r w:rsidRPr="00A960B2">
        <w:rPr>
          <w:color w:val="212121"/>
          <w:lang w:val="en-US" w:eastAsia="en-US"/>
        </w:rPr>
        <w:t xml:space="preserve"> online via </w:t>
      </w:r>
      <w:proofErr w:type="spellStart"/>
      <w:r w:rsidRPr="00A960B2">
        <w:rPr>
          <w:color w:val="212121"/>
          <w:lang w:val="en-US" w:eastAsia="en-US"/>
        </w:rPr>
        <w:t>bibliotekets</w:t>
      </w:r>
      <w:proofErr w:type="spellEnd"/>
      <w:r w:rsidRPr="00A960B2">
        <w:rPr>
          <w:color w:val="212121"/>
          <w:lang w:val="en-US" w:eastAsia="en-US"/>
        </w:rPr>
        <w:t xml:space="preserve"> </w:t>
      </w:r>
      <w:proofErr w:type="spellStart"/>
      <w:r w:rsidRPr="00A960B2">
        <w:rPr>
          <w:color w:val="212121"/>
          <w:lang w:val="en-US" w:eastAsia="en-US"/>
        </w:rPr>
        <w:t>hemsida</w:t>
      </w:r>
      <w:proofErr w:type="spellEnd"/>
      <w:r w:rsidRPr="00A960B2">
        <w:rPr>
          <w:color w:val="212121"/>
          <w:lang w:val="en-US" w:eastAsia="en-US"/>
        </w:rPr>
        <w:t xml:space="preserve">. Pris: 499 kr. </w:t>
      </w:r>
    </w:p>
    <w:p w14:paraId="4F5493E5" w14:textId="54A60BEC" w:rsidR="00EC28A9" w:rsidRPr="00A960B2" w:rsidRDefault="00EC28A9" w:rsidP="00D3116A">
      <w:pPr>
        <w:shd w:val="clear" w:color="auto" w:fill="FFFFFF"/>
        <w:rPr>
          <w:color w:val="212121"/>
          <w:lang w:val="en-US" w:eastAsia="en-US"/>
        </w:rPr>
      </w:pPr>
      <w:r w:rsidRPr="00A960B2">
        <w:rPr>
          <w:color w:val="212121"/>
          <w:lang w:val="en-US" w:eastAsia="en-US"/>
        </w:rPr>
        <w:t>14 pages</w:t>
      </w:r>
    </w:p>
    <w:p w14:paraId="01243D9F" w14:textId="77777777" w:rsidR="003D1C66" w:rsidRPr="00A960B2" w:rsidRDefault="003D1C66" w:rsidP="00D3116A">
      <w:pPr>
        <w:shd w:val="clear" w:color="auto" w:fill="FFFFFF"/>
        <w:rPr>
          <w:color w:val="000000" w:themeColor="text1"/>
          <w:lang w:val="en-US"/>
        </w:rPr>
      </w:pPr>
    </w:p>
    <w:p w14:paraId="6C2F5C16" w14:textId="1DDCFBEA" w:rsidR="00733AB7" w:rsidRPr="00A960B2" w:rsidRDefault="00733AB7" w:rsidP="00733AB7">
      <w:pPr>
        <w:pStyle w:val="Standard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Byman, Daniel, and Lind, Jennifer (2010) “Pyongyang’s Survival Strategy: Tools of Authoritarian Control in North Korea”, </w:t>
      </w:r>
      <w:r w:rsidRPr="00A960B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International Security</w:t>
      </w:r>
      <w:r w:rsidRPr="00A960B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 35 (1), pp. 44-74.</w:t>
      </w:r>
    </w:p>
    <w:p w14:paraId="41B9058B" w14:textId="18889751" w:rsidR="00733AB7" w:rsidRPr="00A960B2" w:rsidRDefault="00D3116A" w:rsidP="00733AB7">
      <w:pPr>
        <w:pStyle w:val="Standard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30 pages</w:t>
      </w:r>
    </w:p>
    <w:p w14:paraId="635A4DB5" w14:textId="77777777" w:rsidR="002F0150" w:rsidRPr="00A960B2" w:rsidRDefault="002F0150" w:rsidP="002F0150">
      <w:pPr>
        <w:pStyle w:val="Standard"/>
        <w:spacing w:line="257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60B2">
        <w:rPr>
          <w:rFonts w:ascii="Times New Roman" w:hAnsi="Times New Roman" w:cs="Times New Roman"/>
          <w:sz w:val="24"/>
          <w:szCs w:val="24"/>
          <w:lang w:val="en-US"/>
        </w:rPr>
        <w:t>Ch’oe</w:t>
      </w:r>
      <w:proofErr w:type="spellEnd"/>
      <w:r w:rsidRPr="00A960B2">
        <w:rPr>
          <w:rFonts w:ascii="Times New Roman" w:hAnsi="Times New Roman" w:cs="Times New Roman"/>
          <w:sz w:val="24"/>
          <w:szCs w:val="24"/>
          <w:lang w:val="en-US"/>
        </w:rPr>
        <w:t xml:space="preserve"> Jang </w:t>
      </w:r>
      <w:proofErr w:type="spellStart"/>
      <w:r w:rsidRPr="00A960B2">
        <w:rPr>
          <w:rFonts w:ascii="Times New Roman" w:hAnsi="Times New Roman" w:cs="Times New Roman"/>
          <w:sz w:val="24"/>
          <w:szCs w:val="24"/>
          <w:lang w:val="en-US"/>
        </w:rPr>
        <w:t>Jip</w:t>
      </w:r>
      <w:proofErr w:type="spellEnd"/>
      <w:r w:rsidRPr="00A960B2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A960B2">
        <w:rPr>
          <w:rFonts w:ascii="Times New Roman" w:hAnsi="Times New Roman" w:cs="Times New Roman"/>
          <w:i/>
          <w:iCs/>
          <w:sz w:val="24"/>
          <w:szCs w:val="24"/>
          <w:lang w:val="en-US"/>
        </w:rPr>
        <w:t>Democracy after Democratization: The Korean Experience. </w:t>
      </w:r>
      <w:r w:rsidRPr="00A960B2">
        <w:rPr>
          <w:rFonts w:ascii="Times New Roman" w:hAnsi="Times New Roman" w:cs="Times New Roman"/>
          <w:sz w:val="24"/>
          <w:szCs w:val="24"/>
          <w:lang w:val="en-US"/>
        </w:rPr>
        <w:t>Stanford, CA: Walter H. Shorenstein Asia-Pacific Research Center, 2012. Ch. 1. (s. 3-22) Pris: 319 kr.</w:t>
      </w:r>
    </w:p>
    <w:p w14:paraId="5D7C8FBE" w14:textId="18E09C0C" w:rsidR="005C329E" w:rsidRPr="00A960B2" w:rsidRDefault="00D3116A" w:rsidP="005C329E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 pages</w:t>
      </w:r>
    </w:p>
    <w:p w14:paraId="670C047D" w14:textId="77777777" w:rsidR="00B56751" w:rsidRPr="00A960B2" w:rsidRDefault="00490225" w:rsidP="00B56751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Curato</w:t>
      </w:r>
      <w:proofErr w:type="spellEnd"/>
      <w:r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Nicole., &amp; Fossati, Diego (2020). Authoritarian Innovations: Crafting support for a less democratic Southeast Asia. </w:t>
      </w:r>
      <w:r w:rsidRPr="00A960B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Democratization</w:t>
      </w:r>
      <w:r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r w:rsidRPr="00A960B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27</w:t>
      </w:r>
      <w:r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(6), 1006-1020.</w:t>
      </w:r>
      <w:r w:rsidR="002F0150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F0150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Tillgänglig</w:t>
      </w:r>
      <w:proofErr w:type="spellEnd"/>
      <w:r w:rsidR="002F0150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via </w:t>
      </w:r>
      <w:proofErr w:type="spellStart"/>
      <w:r w:rsidR="002F0150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LUBsearch</w:t>
      </w:r>
      <w:proofErr w:type="spellEnd"/>
      <w:r w:rsidR="002F0150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B56751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3BA1084" w14:textId="1AF2935D" w:rsidR="00B56751" w:rsidRPr="00A960B2" w:rsidRDefault="00B56751" w:rsidP="00B56751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 pages</w:t>
      </w:r>
    </w:p>
    <w:p w14:paraId="56D3AB8C" w14:textId="77777777" w:rsidR="00A960B2" w:rsidRPr="00A960B2" w:rsidRDefault="00A960B2" w:rsidP="00170D29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</w:p>
    <w:p w14:paraId="25C7D6BA" w14:textId="7A77891A" w:rsidR="00170D29" w:rsidRPr="00A960B2" w:rsidRDefault="00170D29" w:rsidP="00170D2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960B2">
        <w:rPr>
          <w:rFonts w:ascii="Times New Roman" w:hAnsi="Times New Roman" w:cs="Times New Roman"/>
          <w:sz w:val="24"/>
          <w:szCs w:val="24"/>
        </w:rPr>
        <w:t xml:space="preserve">Diamond, Larry. (2015). Facing up to the democratic recession. </w:t>
      </w:r>
      <w:r w:rsidRPr="00A960B2">
        <w:rPr>
          <w:rFonts w:ascii="Times New Roman" w:hAnsi="Times New Roman" w:cs="Times New Roman"/>
          <w:i/>
          <w:iCs/>
          <w:sz w:val="24"/>
          <w:szCs w:val="24"/>
        </w:rPr>
        <w:t>Journal of Democracy</w:t>
      </w:r>
      <w:r w:rsidRPr="00A960B2">
        <w:rPr>
          <w:rFonts w:ascii="Times New Roman" w:hAnsi="Times New Roman" w:cs="Times New Roman"/>
          <w:sz w:val="24"/>
          <w:szCs w:val="24"/>
        </w:rPr>
        <w:t>, 2 (1), 141-155.</w:t>
      </w:r>
      <w:r w:rsidR="004D4C04" w:rsidRPr="00A9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C04" w:rsidRPr="00A960B2">
        <w:rPr>
          <w:rFonts w:ascii="Times New Roman" w:hAnsi="Times New Roman" w:cs="Times New Roman"/>
          <w:sz w:val="24"/>
          <w:szCs w:val="24"/>
        </w:rPr>
        <w:t>Tillgänglig</w:t>
      </w:r>
      <w:proofErr w:type="spellEnd"/>
      <w:r w:rsidR="004D4C04" w:rsidRPr="00A960B2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4D4C04" w:rsidRPr="00A960B2">
        <w:rPr>
          <w:rFonts w:ascii="Times New Roman" w:hAnsi="Times New Roman" w:cs="Times New Roman"/>
          <w:sz w:val="24"/>
          <w:szCs w:val="24"/>
        </w:rPr>
        <w:t>LUBsearch</w:t>
      </w:r>
      <w:proofErr w:type="spellEnd"/>
      <w:r w:rsidR="004D4C04" w:rsidRPr="00A960B2">
        <w:rPr>
          <w:rFonts w:ascii="Times New Roman" w:hAnsi="Times New Roman" w:cs="Times New Roman"/>
          <w:sz w:val="24"/>
          <w:szCs w:val="24"/>
        </w:rPr>
        <w:t>.</w:t>
      </w:r>
    </w:p>
    <w:p w14:paraId="3B9471BB" w14:textId="39698FDE" w:rsidR="00D3116A" w:rsidRPr="00A960B2" w:rsidRDefault="00D3116A" w:rsidP="00170D2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960B2">
        <w:rPr>
          <w:rFonts w:ascii="Times New Roman" w:hAnsi="Times New Roman" w:cs="Times New Roman"/>
          <w:sz w:val="24"/>
          <w:szCs w:val="24"/>
        </w:rPr>
        <w:t>14 pages</w:t>
      </w:r>
    </w:p>
    <w:p w14:paraId="4F8FFE86" w14:textId="507149C2" w:rsidR="000D0D6E" w:rsidRPr="00A960B2" w:rsidRDefault="000D0D6E" w:rsidP="000D0D6E">
      <w:pPr>
        <w:pStyle w:val="Standard"/>
        <w:rPr>
          <w:rFonts w:ascii="Times New Roman" w:hAnsi="Times New Roman" w:cs="Times New Roman"/>
          <w:sz w:val="24"/>
          <w:szCs w:val="24"/>
          <w:lang w:val="en-GB"/>
        </w:rPr>
      </w:pPr>
      <w:r w:rsidRPr="00A960B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Dostal, Jörg Michael. 2017. “South Korean Presidential Politics Turns Liberal: Transformative Change or Business as Usual?” </w:t>
      </w:r>
      <w:r w:rsidRPr="00A960B2">
        <w:rPr>
          <w:rFonts w:ascii="Times New Roman" w:hAnsi="Times New Roman" w:cs="Times New Roman"/>
          <w:i/>
          <w:sz w:val="24"/>
          <w:szCs w:val="24"/>
          <w:lang w:val="en-GB"/>
        </w:rPr>
        <w:t>The Political Quarterly</w:t>
      </w:r>
      <w:r w:rsidRPr="00A960B2">
        <w:rPr>
          <w:rFonts w:ascii="Times New Roman" w:hAnsi="Times New Roman" w:cs="Times New Roman"/>
          <w:sz w:val="24"/>
          <w:szCs w:val="24"/>
          <w:lang w:val="en-GB"/>
        </w:rPr>
        <w:t xml:space="preserve">, Vol.88, No. 3, pp. 480-491.  </w:t>
      </w:r>
    </w:p>
    <w:p w14:paraId="25277E48" w14:textId="4F323147" w:rsidR="00D3116A" w:rsidRPr="00A960B2" w:rsidRDefault="00D3116A" w:rsidP="000D0D6E">
      <w:pPr>
        <w:pStyle w:val="Standard"/>
        <w:rPr>
          <w:rFonts w:ascii="Times New Roman" w:hAnsi="Times New Roman" w:cs="Times New Roman"/>
        </w:rPr>
      </w:pPr>
      <w:r w:rsidRPr="00A960B2">
        <w:rPr>
          <w:rFonts w:ascii="Times New Roman" w:hAnsi="Times New Roman" w:cs="Times New Roman"/>
          <w:sz w:val="24"/>
          <w:szCs w:val="24"/>
          <w:lang w:val="en-GB"/>
        </w:rPr>
        <w:t>11 pages</w:t>
      </w:r>
    </w:p>
    <w:p w14:paraId="08B33EDC" w14:textId="3172F708" w:rsidR="005C329E" w:rsidRPr="00A960B2" w:rsidRDefault="005C329E" w:rsidP="005C329E">
      <w:pPr>
        <w:pStyle w:val="Standard"/>
        <w:rPr>
          <w:rFonts w:ascii="Times New Roman" w:hAnsi="Times New Roman" w:cs="Times New Roman"/>
          <w:sz w:val="24"/>
          <w:szCs w:val="24"/>
          <w:lang w:val="sv-SE"/>
        </w:rPr>
      </w:pPr>
      <w:r w:rsidRPr="00A960B2">
        <w:rPr>
          <w:rFonts w:ascii="Times New Roman" w:hAnsi="Times New Roman" w:cs="Times New Roman"/>
          <w:sz w:val="24"/>
          <w:szCs w:val="24"/>
          <w:lang w:val="en-US"/>
        </w:rPr>
        <w:t xml:space="preserve">Dower, J. W., Robinson, D. L., and Seraphim, F. 2003. “Durable Democracy: Building the Japanese State,” </w:t>
      </w:r>
      <w:r w:rsidRPr="00A960B2">
        <w:rPr>
          <w:rFonts w:ascii="Times New Roman" w:hAnsi="Times New Roman" w:cs="Times New Roman"/>
          <w:i/>
          <w:iCs/>
          <w:sz w:val="24"/>
          <w:szCs w:val="24"/>
          <w:lang w:val="en-US"/>
        </w:rPr>
        <w:t>Asia Program Special Report</w:t>
      </w:r>
      <w:r w:rsidRPr="00A960B2">
        <w:rPr>
          <w:rFonts w:ascii="Times New Roman" w:hAnsi="Times New Roman" w:cs="Times New Roman"/>
          <w:sz w:val="24"/>
          <w:szCs w:val="24"/>
          <w:lang w:val="en-US"/>
        </w:rPr>
        <w:t xml:space="preserve">, Woodrow Wilson International for Scholars, March, pp. 1-20. </w:t>
      </w:r>
      <w:r w:rsidR="004D4C04" w:rsidRPr="00A960B2">
        <w:rPr>
          <w:rFonts w:ascii="Times New Roman" w:hAnsi="Times New Roman" w:cs="Times New Roman"/>
          <w:sz w:val="24"/>
          <w:szCs w:val="24"/>
          <w:lang w:val="sv-SE"/>
        </w:rPr>
        <w:t>Tillgänglig</w:t>
      </w:r>
      <w:r w:rsidRPr="00A960B2">
        <w:rPr>
          <w:rFonts w:ascii="Times New Roman" w:hAnsi="Times New Roman" w:cs="Times New Roman"/>
          <w:sz w:val="24"/>
          <w:szCs w:val="24"/>
          <w:lang w:val="sv-SE"/>
        </w:rPr>
        <w:t xml:space="preserve"> online:</w:t>
      </w:r>
      <w:r w:rsidR="00D3116A" w:rsidRPr="00A960B2">
        <w:rPr>
          <w:rFonts w:ascii="Times New Roman" w:hAnsi="Times New Roman" w:cs="Times New Roman"/>
          <w:sz w:val="24"/>
          <w:szCs w:val="24"/>
          <w:lang w:val="sv-SE"/>
        </w:rPr>
        <w:t xml:space="preserve"> https://www.wilsoncenter.org/sites/default/files/media/documents/publication/asiarpt_109.pdf</w:t>
      </w:r>
    </w:p>
    <w:p w14:paraId="45599309" w14:textId="2D4CE382" w:rsidR="00D3116A" w:rsidRPr="00A960B2" w:rsidRDefault="00D3116A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 pages</w:t>
      </w:r>
    </w:p>
    <w:p w14:paraId="2E8AEB13" w14:textId="5580B2D6" w:rsidR="00D94C7A" w:rsidRPr="00A960B2" w:rsidRDefault="00D94C7A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Glasius</w:t>
      </w:r>
      <w:proofErr w:type="spellEnd"/>
      <w:r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</w:t>
      </w:r>
      <w:r w:rsidR="00170D29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arius</w:t>
      </w:r>
      <w:r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(2018). What authoritarianism is… and is not: a practice perspective. </w:t>
      </w:r>
      <w:r w:rsidRPr="00A960B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International Affairs</w:t>
      </w:r>
      <w:r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r w:rsidRPr="00A960B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94</w:t>
      </w:r>
      <w:r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(3), 515-533.</w:t>
      </w:r>
      <w:r w:rsidR="001C0569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C0569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Tillgänglig</w:t>
      </w:r>
      <w:proofErr w:type="spellEnd"/>
      <w:r w:rsidR="001C0569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via </w:t>
      </w:r>
      <w:proofErr w:type="spellStart"/>
      <w:r w:rsidR="001C0569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LUBsearch</w:t>
      </w:r>
      <w:proofErr w:type="spellEnd"/>
      <w:r w:rsidR="001C0569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DD7B4CE" w14:textId="259B650F" w:rsidR="00D3116A" w:rsidRPr="00A960B2" w:rsidRDefault="00D3116A" w:rsidP="000D0D6E">
      <w:pPr>
        <w:pStyle w:val="Standard"/>
        <w:rPr>
          <w:rFonts w:ascii="Times New Roman" w:hAnsi="Times New Roman" w:cs="Times New Roman"/>
          <w:sz w:val="24"/>
          <w:szCs w:val="24"/>
          <w:lang w:val="en-GB"/>
        </w:rPr>
      </w:pPr>
      <w:r w:rsidRPr="00A960B2">
        <w:rPr>
          <w:rFonts w:ascii="Times New Roman" w:hAnsi="Times New Roman" w:cs="Times New Roman"/>
          <w:sz w:val="24"/>
          <w:szCs w:val="24"/>
          <w:lang w:val="en-GB"/>
        </w:rPr>
        <w:t>18 pages</w:t>
      </w:r>
    </w:p>
    <w:p w14:paraId="219E91B8" w14:textId="19391497" w:rsidR="000D0D6E" w:rsidRPr="00A960B2" w:rsidRDefault="000D0D6E" w:rsidP="000D0D6E">
      <w:pPr>
        <w:pStyle w:val="Standard"/>
        <w:rPr>
          <w:rFonts w:ascii="Times New Roman" w:hAnsi="Times New Roman" w:cs="Times New Roman"/>
        </w:rPr>
      </w:pPr>
      <w:proofErr w:type="spellStart"/>
      <w:r w:rsidRPr="00A960B2">
        <w:rPr>
          <w:rFonts w:ascii="Times New Roman" w:hAnsi="Times New Roman" w:cs="Times New Roman"/>
          <w:sz w:val="24"/>
          <w:szCs w:val="24"/>
          <w:lang w:val="en-GB"/>
        </w:rPr>
        <w:t>Hahm</w:t>
      </w:r>
      <w:proofErr w:type="spellEnd"/>
      <w:r w:rsidRPr="00A96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960B2">
        <w:rPr>
          <w:rFonts w:ascii="Times New Roman" w:hAnsi="Times New Roman" w:cs="Times New Roman"/>
          <w:sz w:val="24"/>
          <w:szCs w:val="24"/>
          <w:lang w:val="en-GB"/>
        </w:rPr>
        <w:t>Chaibong</w:t>
      </w:r>
      <w:proofErr w:type="spellEnd"/>
      <w:r w:rsidRPr="00A960B2">
        <w:rPr>
          <w:rFonts w:ascii="Times New Roman" w:hAnsi="Times New Roman" w:cs="Times New Roman"/>
          <w:sz w:val="24"/>
          <w:szCs w:val="24"/>
          <w:lang w:val="en-GB"/>
        </w:rPr>
        <w:t xml:space="preserve">. 2008. “South Korea’s Miraculous Democracy.” </w:t>
      </w:r>
      <w:r w:rsidRPr="00A960B2">
        <w:rPr>
          <w:rFonts w:ascii="Times New Roman" w:hAnsi="Times New Roman" w:cs="Times New Roman"/>
          <w:i/>
          <w:sz w:val="24"/>
          <w:szCs w:val="24"/>
          <w:lang w:val="en-GB"/>
        </w:rPr>
        <w:t>Journal of Democracy</w:t>
      </w:r>
      <w:r w:rsidRPr="00A960B2">
        <w:rPr>
          <w:rFonts w:ascii="Times New Roman" w:hAnsi="Times New Roman" w:cs="Times New Roman"/>
          <w:sz w:val="24"/>
          <w:szCs w:val="24"/>
          <w:lang w:val="en-GB"/>
        </w:rPr>
        <w:t xml:space="preserve"> 19(3): 128-142.</w:t>
      </w:r>
    </w:p>
    <w:p w14:paraId="711FA106" w14:textId="7DBB65B0" w:rsidR="00D3116A" w:rsidRPr="00A960B2" w:rsidRDefault="00D3116A" w:rsidP="001C0569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sz w:val="24"/>
          <w:szCs w:val="24"/>
          <w:lang w:val="en-US"/>
        </w:rPr>
        <w:t>14 pages</w:t>
      </w:r>
    </w:p>
    <w:p w14:paraId="036332E9" w14:textId="0D2C21F6" w:rsidR="001C0569" w:rsidRPr="00A960B2" w:rsidRDefault="005E4332" w:rsidP="001C0569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sz w:val="24"/>
          <w:szCs w:val="24"/>
          <w:lang w:val="en-US"/>
        </w:rPr>
        <w:t xml:space="preserve">Hague, Rod, Harrop, Martin, and McCormick, John (2016) </w:t>
      </w:r>
      <w:r w:rsidRPr="00A960B2">
        <w:rPr>
          <w:rFonts w:ascii="Times New Roman" w:hAnsi="Times New Roman" w:cs="Times New Roman"/>
          <w:i/>
          <w:sz w:val="24"/>
          <w:szCs w:val="24"/>
          <w:lang w:val="en-US"/>
        </w:rPr>
        <w:t>Comparative Government and Politics: An Introduction</w:t>
      </w:r>
      <w:r w:rsidRPr="00A960B2">
        <w:rPr>
          <w:rFonts w:ascii="Times New Roman" w:hAnsi="Times New Roman" w:cs="Times New Roman"/>
          <w:sz w:val="24"/>
          <w:szCs w:val="24"/>
          <w:lang w:val="en-US"/>
        </w:rPr>
        <w:t>, 10</w:t>
      </w:r>
      <w:r w:rsidRPr="00A960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960B2">
        <w:rPr>
          <w:rFonts w:ascii="Times New Roman" w:hAnsi="Times New Roman" w:cs="Times New Roman"/>
          <w:sz w:val="24"/>
          <w:szCs w:val="24"/>
          <w:lang w:val="en-US"/>
        </w:rPr>
        <w:t xml:space="preserve"> Edition, London: Palgrave. </w:t>
      </w:r>
      <w:r w:rsidR="001C0569" w:rsidRPr="00A960B2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 xml:space="preserve">Tillgänglig som </w:t>
      </w:r>
      <w:proofErr w:type="spellStart"/>
      <w:r w:rsidR="001C0569" w:rsidRPr="00A960B2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>Ebok</w:t>
      </w:r>
      <w:proofErr w:type="spellEnd"/>
      <w:r w:rsidR="001C0569" w:rsidRPr="00A960B2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 xml:space="preserve"> via bibliotekets hemsida</w:t>
      </w:r>
      <w:r w:rsidR="001C0569" w:rsidRPr="00A960B2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. </w:t>
      </w:r>
      <w:r w:rsidR="001C0569" w:rsidRPr="00A960B2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ISBN: </w:t>
      </w:r>
      <w:proofErr w:type="gramStart"/>
      <w:r w:rsidR="001C0569" w:rsidRPr="00A960B2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9781137528360</w:t>
      </w:r>
      <w:proofErr w:type="gramEnd"/>
      <w:r w:rsidR="001C0569" w:rsidRPr="00A960B2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. Kapitel 1, 3 och 4 (s. </w:t>
      </w:r>
      <w:proofErr w:type="gramStart"/>
      <w:r w:rsidR="001C0569" w:rsidRPr="00A960B2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1-18</w:t>
      </w:r>
      <w:proofErr w:type="gramEnd"/>
      <w:r w:rsidR="001C0569" w:rsidRPr="00A960B2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, 37-72)</w:t>
      </w:r>
      <w:r w:rsidR="001C0569" w:rsidRPr="00A960B2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. </w:t>
      </w:r>
      <w:r w:rsidR="001C0569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Pris: 464 kr.</w:t>
      </w:r>
    </w:p>
    <w:p w14:paraId="4AC1B0FC" w14:textId="04CAEFC1" w:rsidR="00D3116A" w:rsidRPr="00A960B2" w:rsidRDefault="00D3116A" w:rsidP="000D0D6E">
      <w:pPr>
        <w:shd w:val="clear" w:color="auto" w:fill="FFFFFF"/>
        <w:rPr>
          <w:color w:val="111111"/>
          <w:lang w:val="en-US"/>
        </w:rPr>
      </w:pPr>
      <w:r w:rsidRPr="00A960B2">
        <w:rPr>
          <w:color w:val="111111"/>
          <w:lang w:val="en-US"/>
        </w:rPr>
        <w:t>35 pages</w:t>
      </w:r>
    </w:p>
    <w:p w14:paraId="785C6F70" w14:textId="57337215" w:rsidR="00D3116A" w:rsidRPr="00A960B2" w:rsidRDefault="00D3116A" w:rsidP="000D0D6E">
      <w:pPr>
        <w:shd w:val="clear" w:color="auto" w:fill="FFFFFF"/>
        <w:rPr>
          <w:color w:val="111111"/>
          <w:lang w:val="en-US"/>
        </w:rPr>
      </w:pPr>
    </w:p>
    <w:p w14:paraId="18E6768F" w14:textId="77777777" w:rsidR="001D28D7" w:rsidRPr="00A960B2" w:rsidRDefault="001D28D7" w:rsidP="000D0D6E">
      <w:pPr>
        <w:shd w:val="clear" w:color="auto" w:fill="FFFFFF"/>
        <w:rPr>
          <w:color w:val="111111"/>
          <w:lang w:val="en-US"/>
        </w:rPr>
      </w:pPr>
    </w:p>
    <w:p w14:paraId="01B6225D" w14:textId="42A4E3BD" w:rsidR="000D0D6E" w:rsidRPr="00A960B2" w:rsidRDefault="000D0D6E" w:rsidP="000D0D6E">
      <w:pPr>
        <w:shd w:val="clear" w:color="auto" w:fill="FFFFFF"/>
        <w:rPr>
          <w:color w:val="000000"/>
          <w:lang w:val="en-US" w:eastAsia="en-US"/>
        </w:rPr>
      </w:pPr>
      <w:r w:rsidRPr="00A960B2">
        <w:rPr>
          <w:color w:val="111111"/>
          <w:lang w:val="en-US"/>
        </w:rPr>
        <w:t>Hoffman, S. “China’s Tech-Enhanced Authoritarianism”. </w:t>
      </w:r>
      <w:r w:rsidRPr="00A960B2">
        <w:rPr>
          <w:i/>
          <w:iCs/>
          <w:color w:val="111111"/>
          <w:lang w:val="en-US"/>
        </w:rPr>
        <w:t>Journal of Democracy</w:t>
      </w:r>
      <w:r w:rsidRPr="00A960B2">
        <w:rPr>
          <w:color w:val="111111"/>
          <w:lang w:val="en-US"/>
        </w:rPr>
        <w:t>, vol. 33, no. 2, Apr. 2022, pp. 76–89.</w:t>
      </w:r>
    </w:p>
    <w:p w14:paraId="52322750" w14:textId="70F3A3A9" w:rsidR="00D3116A" w:rsidRPr="00A960B2" w:rsidRDefault="00D3116A" w:rsidP="000D0D6E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sz w:val="24"/>
          <w:szCs w:val="24"/>
          <w:lang w:val="en-US"/>
        </w:rPr>
        <w:t>13 pages</w:t>
      </w:r>
    </w:p>
    <w:p w14:paraId="4DDA7518" w14:textId="50CAE65F" w:rsidR="001D28D7" w:rsidRPr="00A960B2" w:rsidRDefault="001D28D7" w:rsidP="000D0D6E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</w:p>
    <w:p w14:paraId="5850F416" w14:textId="6CD56936" w:rsidR="000D0D6E" w:rsidRPr="00A960B2" w:rsidRDefault="000D0D6E" w:rsidP="000D0D6E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sz w:val="24"/>
          <w:szCs w:val="24"/>
          <w:lang w:val="en-US"/>
        </w:rPr>
        <w:t xml:space="preserve">Joseph, William A. (ed.) (2019). </w:t>
      </w:r>
      <w:r w:rsidRPr="00A960B2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Politics in China: An Introduction</w:t>
      </w:r>
      <w:r w:rsidRPr="00A960B2">
        <w:rPr>
          <w:rFonts w:ascii="Times New Roman" w:hAnsi="Times New Roman" w:cs="Times New Roman"/>
          <w:sz w:val="24"/>
          <w:szCs w:val="24"/>
          <w:lang w:val="en-US"/>
        </w:rPr>
        <w:t>. Oxford: Oxford University Press (third edition). (Chapters: 1, 5, 6,) 60 pages. Pris 399 (</w:t>
      </w:r>
      <w:proofErr w:type="spellStart"/>
      <w:r w:rsidRPr="00A960B2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A960B2">
        <w:rPr>
          <w:rFonts w:ascii="Times New Roman" w:hAnsi="Times New Roman" w:cs="Times New Roman"/>
          <w:sz w:val="24"/>
          <w:szCs w:val="24"/>
          <w:lang w:val="en-US"/>
        </w:rPr>
        <w:t xml:space="preserve"> available)</w:t>
      </w:r>
    </w:p>
    <w:p w14:paraId="68B1D602" w14:textId="18ED90B7" w:rsidR="00D3116A" w:rsidRPr="00A960B2" w:rsidRDefault="00D3116A" w:rsidP="000D0D6E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sz w:val="24"/>
          <w:szCs w:val="24"/>
          <w:lang w:val="en-US"/>
        </w:rPr>
        <w:t>60 pages</w:t>
      </w:r>
    </w:p>
    <w:p w14:paraId="34B0D9CB" w14:textId="52FDABBA" w:rsidR="000D0D6E" w:rsidRPr="00A960B2" w:rsidRDefault="000D0D6E" w:rsidP="000D0D6E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sz w:val="24"/>
          <w:szCs w:val="24"/>
          <w:lang w:val="en-US"/>
        </w:rPr>
        <w:t xml:space="preserve">Ichihara, Maiko 2021 ‘Japanese Democracy after Shinzo Abe’ </w:t>
      </w:r>
      <w:r w:rsidRPr="00A960B2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Democracy</w:t>
      </w:r>
      <w:r w:rsidRPr="00A960B2">
        <w:rPr>
          <w:rFonts w:ascii="Times New Roman" w:hAnsi="Times New Roman" w:cs="Times New Roman"/>
          <w:sz w:val="24"/>
          <w:szCs w:val="24"/>
          <w:lang w:val="en-US"/>
        </w:rPr>
        <w:t xml:space="preserve"> Vol 32, No. 1, pp. 81-95. </w:t>
      </w:r>
    </w:p>
    <w:p w14:paraId="3429E8D2" w14:textId="70A05C31" w:rsidR="00D3116A" w:rsidRPr="00A960B2" w:rsidRDefault="00D3116A" w:rsidP="000D0D6E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sz w:val="24"/>
          <w:szCs w:val="24"/>
          <w:lang w:val="en-US"/>
        </w:rPr>
        <w:t>14 pages</w:t>
      </w:r>
    </w:p>
    <w:p w14:paraId="08AD0653" w14:textId="7E2D14F6" w:rsidR="00733AB7" w:rsidRPr="00A960B2" w:rsidRDefault="00733AB7" w:rsidP="00733AB7">
      <w:pPr>
        <w:pStyle w:val="Standard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Kang, David C. (2012) “They think they’re normal: Enduring Questions and New Research on North Korea—A Review Essay,” </w:t>
      </w:r>
      <w:r w:rsidRPr="00A960B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International Security</w:t>
      </w:r>
      <w:r w:rsidRPr="00A960B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 36 (3), pp.142-171.</w:t>
      </w:r>
    </w:p>
    <w:p w14:paraId="228A2937" w14:textId="0EADC172" w:rsidR="00D3116A" w:rsidRPr="00A960B2" w:rsidRDefault="00D3116A" w:rsidP="00733AB7">
      <w:pPr>
        <w:pStyle w:val="Standard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29 pages</w:t>
      </w:r>
    </w:p>
    <w:p w14:paraId="258ABCA4" w14:textId="1D5244FE" w:rsidR="001F0FEF" w:rsidRPr="00A960B2" w:rsidRDefault="005C329E" w:rsidP="001F0FEF">
      <w:pPr>
        <w:pStyle w:val="Standard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sz w:val="24"/>
          <w:szCs w:val="24"/>
          <w:lang w:val="en-GB"/>
        </w:rPr>
        <w:t xml:space="preserve">Kingston, Jeff. 2012. </w:t>
      </w:r>
      <w:r w:rsidRPr="00A960B2">
        <w:rPr>
          <w:rFonts w:ascii="Times New Roman" w:hAnsi="Times New Roman" w:cs="Times New Roman"/>
          <w:i/>
          <w:sz w:val="24"/>
          <w:szCs w:val="24"/>
          <w:lang w:val="en-GB"/>
        </w:rPr>
        <w:t>Contemporary Japan: History, Politics and Social Change since the 1980s</w:t>
      </w:r>
      <w:r w:rsidRPr="00A960B2">
        <w:rPr>
          <w:rFonts w:ascii="Times New Roman" w:hAnsi="Times New Roman" w:cs="Times New Roman"/>
          <w:sz w:val="24"/>
          <w:szCs w:val="24"/>
          <w:lang w:val="en-GB"/>
        </w:rPr>
        <w:t xml:space="preserve">, London: Wiley-Blackwell. </w:t>
      </w:r>
      <w:r w:rsidRPr="00A960B2">
        <w:rPr>
          <w:rFonts w:ascii="Times New Roman" w:hAnsi="Times New Roman" w:cs="Times New Roman"/>
          <w:sz w:val="24"/>
          <w:szCs w:val="24"/>
          <w:lang w:val="sv-SE"/>
        </w:rPr>
        <w:t xml:space="preserve">Second Edition. </w:t>
      </w:r>
      <w:r w:rsidR="001F0FEF" w:rsidRPr="00A96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ISBN: </w:t>
      </w:r>
      <w:proofErr w:type="gramStart"/>
      <w:r w:rsidR="001F0FEF" w:rsidRPr="00A96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978111831507</w:t>
      </w:r>
      <w:proofErr w:type="gramEnd"/>
      <w:r w:rsidR="001F0FEF" w:rsidRPr="00A96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. Tillgänglig som </w:t>
      </w:r>
      <w:proofErr w:type="spellStart"/>
      <w:r w:rsidR="001F0FEF" w:rsidRPr="00A96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ebok</w:t>
      </w:r>
      <w:proofErr w:type="spellEnd"/>
      <w:r w:rsidR="001F0FEF" w:rsidRPr="00A96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 via bibliotekets hemsida. Kapitel 6, ‘Contemporary </w:t>
      </w:r>
      <w:proofErr w:type="spellStart"/>
      <w:r w:rsidR="001F0FEF" w:rsidRPr="00A96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Politics</w:t>
      </w:r>
      <w:proofErr w:type="spellEnd"/>
      <w:r w:rsidR="001F0FEF" w:rsidRPr="00A96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’, (s. </w:t>
      </w:r>
      <w:proofErr w:type="gramStart"/>
      <w:r w:rsidR="001F0FEF" w:rsidRPr="00A96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95-114</w:t>
      </w:r>
      <w:proofErr w:type="gramEnd"/>
      <w:r w:rsidR="001F0FEF" w:rsidRPr="00A96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). </w:t>
      </w:r>
      <w:r w:rsidR="001F0FEF" w:rsidRPr="00A96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Pris: 239 kr.</w:t>
      </w:r>
    </w:p>
    <w:p w14:paraId="6F5E5C82" w14:textId="0BCCFA6F" w:rsidR="00D3116A" w:rsidRPr="00A960B2" w:rsidRDefault="00D3116A" w:rsidP="00A3501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960B2">
        <w:rPr>
          <w:rFonts w:ascii="Times New Roman" w:hAnsi="Times New Roman" w:cs="Times New Roman"/>
          <w:sz w:val="24"/>
          <w:szCs w:val="24"/>
        </w:rPr>
        <w:t>19 pages</w:t>
      </w:r>
    </w:p>
    <w:p w14:paraId="732B6877" w14:textId="776CB17C" w:rsidR="00A35017" w:rsidRPr="00A960B2" w:rsidRDefault="00B92B95" w:rsidP="00A35017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spellStart"/>
      <w:r w:rsidRPr="00A960B2">
        <w:rPr>
          <w:rFonts w:ascii="Times New Roman" w:hAnsi="Times New Roman" w:cs="Times New Roman"/>
          <w:sz w:val="24"/>
          <w:szCs w:val="24"/>
          <w:lang w:val="en-US"/>
        </w:rPr>
        <w:lastRenderedPageBreak/>
        <w:t>Levitsky</w:t>
      </w:r>
      <w:proofErr w:type="spellEnd"/>
      <w:r w:rsidRPr="00A960B2">
        <w:rPr>
          <w:rFonts w:ascii="Times New Roman" w:hAnsi="Times New Roman" w:cs="Times New Roman"/>
          <w:sz w:val="24"/>
          <w:szCs w:val="24"/>
          <w:lang w:val="en-US"/>
        </w:rPr>
        <w:t xml:space="preserve">, Steven, and Lucan Way. 2002. </w:t>
      </w:r>
      <w:r w:rsidRPr="00A960B2">
        <w:rPr>
          <w:rFonts w:ascii="Times New Roman" w:hAnsi="Times New Roman" w:cs="Times New Roman"/>
          <w:sz w:val="24"/>
          <w:szCs w:val="24"/>
        </w:rPr>
        <w:t>"The rise of competitive authoritarianism." </w:t>
      </w:r>
      <w:r w:rsidRPr="00A960B2">
        <w:rPr>
          <w:rFonts w:ascii="Times New Roman" w:hAnsi="Times New Roman" w:cs="Times New Roman"/>
          <w:i/>
          <w:iCs/>
          <w:sz w:val="24"/>
          <w:szCs w:val="24"/>
        </w:rPr>
        <w:t>Journal of Democracy</w:t>
      </w:r>
      <w:r w:rsidRPr="00A960B2">
        <w:rPr>
          <w:rFonts w:ascii="Times New Roman" w:hAnsi="Times New Roman" w:cs="Times New Roman"/>
          <w:sz w:val="24"/>
          <w:szCs w:val="24"/>
        </w:rPr>
        <w:t> Vol. 13, No. 2, pp. 51-65.</w:t>
      </w:r>
      <w:r w:rsidR="001F0FEF" w:rsidRPr="00A9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FEF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Tillgänglig</w:t>
      </w:r>
      <w:proofErr w:type="spellEnd"/>
      <w:r w:rsidR="001F0FEF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via </w:t>
      </w:r>
      <w:proofErr w:type="spellStart"/>
      <w:r w:rsidR="001F0FEF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LUBsearch</w:t>
      </w:r>
      <w:proofErr w:type="spellEnd"/>
      <w:r w:rsidR="001F0FEF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6D94031" w14:textId="1E714F5E" w:rsidR="00D3116A" w:rsidRPr="00A960B2" w:rsidRDefault="00D31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960B2">
        <w:rPr>
          <w:rFonts w:ascii="Times New Roman" w:hAnsi="Times New Roman" w:cs="Times New Roman"/>
          <w:sz w:val="24"/>
          <w:szCs w:val="24"/>
        </w:rPr>
        <w:t>15 pages</w:t>
      </w:r>
    </w:p>
    <w:p w14:paraId="081E6D1E" w14:textId="6E8D1E88" w:rsidR="00A35017" w:rsidRPr="00A960B2" w:rsidRDefault="00A35017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sz w:val="24"/>
          <w:szCs w:val="24"/>
        </w:rPr>
        <w:t xml:space="preserve">Levitsky, Steven, and Lucan Way. </w:t>
      </w:r>
      <w:r w:rsidRPr="00A960B2">
        <w:rPr>
          <w:rFonts w:ascii="Times New Roman" w:hAnsi="Times New Roman" w:cs="Times New Roman"/>
          <w:sz w:val="24"/>
          <w:szCs w:val="24"/>
          <w:lang w:val="en-US"/>
        </w:rPr>
        <w:t xml:space="preserve">2020. "The New Competitive Authoritarianism." </w:t>
      </w:r>
      <w:r w:rsidRPr="00A960B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Journal of Democracy </w:t>
      </w:r>
      <w:r w:rsidRPr="00A960B2">
        <w:rPr>
          <w:rFonts w:ascii="Times New Roman" w:hAnsi="Times New Roman" w:cs="Times New Roman"/>
          <w:sz w:val="24"/>
          <w:szCs w:val="24"/>
          <w:lang w:val="en-US"/>
        </w:rPr>
        <w:t xml:space="preserve">Vol. 31 No. 1, pp. 51-65. </w:t>
      </w:r>
      <w:proofErr w:type="spellStart"/>
      <w:r w:rsidR="001F0FEF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Tillgänglig</w:t>
      </w:r>
      <w:proofErr w:type="spellEnd"/>
      <w:r w:rsidR="001F0FEF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via </w:t>
      </w:r>
      <w:proofErr w:type="spellStart"/>
      <w:r w:rsidR="001F0FEF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LUBsearch</w:t>
      </w:r>
      <w:proofErr w:type="spellEnd"/>
      <w:r w:rsidR="001F0FEF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72B49C2" w14:textId="1B24D1B0" w:rsidR="00D3116A" w:rsidRPr="00A960B2" w:rsidRDefault="00D3116A" w:rsidP="00170D2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960B2">
        <w:rPr>
          <w:rFonts w:ascii="Times New Roman" w:hAnsi="Times New Roman" w:cs="Times New Roman"/>
          <w:sz w:val="24"/>
          <w:szCs w:val="24"/>
        </w:rPr>
        <w:t>15 pages</w:t>
      </w:r>
    </w:p>
    <w:p w14:paraId="326538E4" w14:textId="7313BC4A" w:rsidR="00170D29" w:rsidRPr="00A960B2" w:rsidRDefault="00170D29" w:rsidP="00170D29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  <w:r w:rsidRPr="00A960B2">
        <w:rPr>
          <w:rFonts w:ascii="Times New Roman" w:hAnsi="Times New Roman" w:cs="Times New Roman"/>
          <w:sz w:val="24"/>
          <w:szCs w:val="24"/>
        </w:rPr>
        <w:t xml:space="preserve">Levitsky, Steven., &amp; Way, Lucan. (2015). The myth of democratic recession. </w:t>
      </w:r>
      <w:r w:rsidRPr="00A960B2">
        <w:rPr>
          <w:rFonts w:ascii="Times New Roman" w:hAnsi="Times New Roman" w:cs="Times New Roman"/>
          <w:i/>
          <w:iCs/>
          <w:sz w:val="24"/>
          <w:szCs w:val="24"/>
        </w:rPr>
        <w:t>Journal of Democracy</w:t>
      </w:r>
      <w:r w:rsidRPr="00A960B2">
        <w:rPr>
          <w:rFonts w:ascii="Times New Roman" w:hAnsi="Times New Roman" w:cs="Times New Roman"/>
          <w:sz w:val="24"/>
          <w:szCs w:val="24"/>
        </w:rPr>
        <w:t>, 26(1), 45-58.</w:t>
      </w:r>
      <w:r w:rsidR="001F0FEF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F0FEF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Tillgänglig</w:t>
      </w:r>
      <w:proofErr w:type="spellEnd"/>
      <w:r w:rsidR="001F0FEF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via </w:t>
      </w:r>
      <w:proofErr w:type="spellStart"/>
      <w:r w:rsidR="001F0FEF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LUBsearch</w:t>
      </w:r>
      <w:proofErr w:type="spellEnd"/>
      <w:r w:rsidR="001F0FEF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C25B029" w14:textId="3E67E77B" w:rsidR="00D3116A" w:rsidRPr="00A960B2" w:rsidRDefault="00D3116A" w:rsidP="00756738">
      <w:pPr>
        <w:pStyle w:val="Standard"/>
        <w:tabs>
          <w:tab w:val="left" w:pos="22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0B2">
        <w:rPr>
          <w:rFonts w:ascii="Times New Roman" w:hAnsi="Times New Roman" w:cs="Times New Roman"/>
          <w:color w:val="000000" w:themeColor="text1"/>
          <w:sz w:val="24"/>
          <w:szCs w:val="24"/>
        </w:rPr>
        <w:t>13 pages</w:t>
      </w:r>
      <w:r w:rsidR="00756738" w:rsidRPr="00A96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8EE661C" w14:textId="77777777" w:rsidR="00756738" w:rsidRPr="00A960B2" w:rsidRDefault="00756738" w:rsidP="00756738">
      <w:pPr>
        <w:pStyle w:val="Standard"/>
        <w:rPr>
          <w:rFonts w:ascii="Times New Roman" w:hAnsi="Times New Roman" w:cs="Times New Roman"/>
          <w:color w:val="FF0000"/>
          <w:sz w:val="24"/>
          <w:szCs w:val="24"/>
        </w:rPr>
      </w:pPr>
    </w:p>
    <w:p w14:paraId="3612E626" w14:textId="46A752F1" w:rsidR="00D3116A" w:rsidRPr="00A960B2" w:rsidRDefault="00170D29" w:rsidP="00170D29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960B2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Lührmann</w:t>
      </w:r>
      <w:proofErr w:type="spellEnd"/>
      <w:r w:rsidRPr="00A960B2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, A., &amp; Lindberg, S. I. (2019). </w:t>
      </w:r>
      <w:r w:rsidRPr="00A96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third wave of </w:t>
      </w:r>
      <w:proofErr w:type="spellStart"/>
      <w:r w:rsidRPr="00A960B2">
        <w:rPr>
          <w:rFonts w:ascii="Times New Roman" w:hAnsi="Times New Roman" w:cs="Times New Roman"/>
          <w:color w:val="000000" w:themeColor="text1"/>
          <w:sz w:val="24"/>
          <w:szCs w:val="24"/>
        </w:rPr>
        <w:t>autocratization</w:t>
      </w:r>
      <w:proofErr w:type="spellEnd"/>
      <w:r w:rsidRPr="00A96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here: what is new about it? </w:t>
      </w:r>
      <w:r w:rsidRPr="00A960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Democratization</w:t>
      </w:r>
      <w:r w:rsidRPr="00A960B2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A960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26</w:t>
      </w:r>
      <w:r w:rsidRPr="00A960B2">
        <w:rPr>
          <w:rFonts w:ascii="Times New Roman" w:hAnsi="Times New Roman" w:cs="Times New Roman"/>
          <w:color w:val="000000" w:themeColor="text1"/>
          <w:sz w:val="24"/>
          <w:szCs w:val="24"/>
        </w:rPr>
        <w:t>(7), 1095-1113.</w:t>
      </w:r>
      <w:r w:rsidR="001F0FEF" w:rsidRPr="00A96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0FEF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Tillgänglig</w:t>
      </w:r>
      <w:proofErr w:type="spellEnd"/>
      <w:r w:rsidR="001F0FEF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via </w:t>
      </w:r>
      <w:proofErr w:type="spellStart"/>
      <w:r w:rsidR="001F0FEF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LUBsearch</w:t>
      </w:r>
      <w:proofErr w:type="spellEnd"/>
    </w:p>
    <w:p w14:paraId="704450FA" w14:textId="00CF9093" w:rsidR="00170D29" w:rsidRPr="00A960B2" w:rsidRDefault="00D3116A" w:rsidP="00170D29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18 </w:t>
      </w:r>
      <w:proofErr w:type="gramStart"/>
      <w:r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page</w:t>
      </w:r>
      <w:proofErr w:type="gramEnd"/>
      <w:r w:rsidR="001F0FEF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7F7547AA" w14:textId="07DD5454" w:rsidR="000D0D6E" w:rsidRPr="00A960B2" w:rsidRDefault="000D0D6E" w:rsidP="000D0D6E">
      <w:pPr>
        <w:rPr>
          <w:rFonts w:eastAsia="SimSun"/>
          <w:iCs/>
          <w:color w:val="000000" w:themeColor="text1"/>
          <w:kern w:val="3"/>
          <w:lang w:val="en-US" w:eastAsia="en-US"/>
        </w:rPr>
      </w:pPr>
      <w:r w:rsidRPr="00A960B2">
        <w:rPr>
          <w:rFonts w:eastAsia="SimSun"/>
          <w:iCs/>
          <w:color w:val="000000" w:themeColor="text1"/>
          <w:kern w:val="3"/>
          <w:lang w:val="en-US" w:eastAsia="en-US"/>
        </w:rPr>
        <w:t xml:space="preserve">McEachern, Patrick. (2019) "Centralizing North Korean Policymaking under Kim Jong Un." </w:t>
      </w:r>
      <w:r w:rsidRPr="00A960B2">
        <w:rPr>
          <w:rFonts w:eastAsia="SimSun"/>
          <w:i/>
          <w:color w:val="000000" w:themeColor="text1"/>
          <w:kern w:val="3"/>
          <w:lang w:val="en-US" w:eastAsia="en-US"/>
        </w:rPr>
        <w:t>Asian Perspective</w:t>
      </w:r>
      <w:r w:rsidRPr="00A960B2">
        <w:rPr>
          <w:rFonts w:eastAsia="SimSun"/>
          <w:iCs/>
          <w:color w:val="000000" w:themeColor="text1"/>
          <w:kern w:val="3"/>
          <w:lang w:val="en-US" w:eastAsia="en-US"/>
        </w:rPr>
        <w:t xml:space="preserve"> 43 (1 (2019): 35-67. doi:10.1353/apr.2019.0001.</w:t>
      </w:r>
    </w:p>
    <w:p w14:paraId="50F8DDA7" w14:textId="1C44C2BA" w:rsidR="00D3116A" w:rsidRPr="00A960B2" w:rsidRDefault="00D3116A" w:rsidP="000D0D6E">
      <w:pPr>
        <w:rPr>
          <w:rFonts w:eastAsia="SimSun"/>
          <w:iCs/>
          <w:color w:val="000000" w:themeColor="text1"/>
          <w:kern w:val="3"/>
          <w:lang w:val="en-US" w:eastAsia="en-US"/>
        </w:rPr>
      </w:pPr>
      <w:r w:rsidRPr="00A960B2">
        <w:rPr>
          <w:rFonts w:eastAsia="SimSun"/>
          <w:iCs/>
          <w:color w:val="000000" w:themeColor="text1"/>
          <w:kern w:val="3"/>
          <w:lang w:val="en-US" w:eastAsia="en-US"/>
        </w:rPr>
        <w:t>32 pages</w:t>
      </w:r>
    </w:p>
    <w:p w14:paraId="400AF355" w14:textId="7F25C91C" w:rsidR="00756738" w:rsidRPr="00A960B2" w:rsidRDefault="00756738" w:rsidP="000D0D6E">
      <w:pPr>
        <w:rPr>
          <w:rFonts w:eastAsia="SimSun"/>
          <w:iCs/>
          <w:color w:val="000000" w:themeColor="text1"/>
          <w:kern w:val="3"/>
          <w:lang w:val="en-US" w:eastAsia="en-US"/>
        </w:rPr>
      </w:pPr>
    </w:p>
    <w:p w14:paraId="67A13114" w14:textId="77777777" w:rsidR="00756738" w:rsidRPr="00A960B2" w:rsidRDefault="00756738" w:rsidP="000D0D6E">
      <w:pPr>
        <w:rPr>
          <w:rFonts w:eastAsia="SimSun"/>
          <w:iCs/>
          <w:color w:val="000000" w:themeColor="text1"/>
          <w:kern w:val="3"/>
          <w:lang w:val="en-US" w:eastAsia="en-US"/>
        </w:rPr>
      </w:pPr>
    </w:p>
    <w:p w14:paraId="2E4A2876" w14:textId="7A117362" w:rsidR="001777C1" w:rsidRPr="00A960B2" w:rsidRDefault="001777C1" w:rsidP="001777C1">
      <w:pPr>
        <w:pStyle w:val="Standard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A96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Morgenbesser</w:t>
      </w:r>
      <w:proofErr w:type="spellEnd"/>
      <w:r w:rsidRPr="00A96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Lee. 2016. </w:t>
      </w:r>
      <w:r w:rsidRPr="00A960B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Behind the façade: Elections under authoritarianism in Southeast Asia</w:t>
      </w:r>
      <w:r w:rsidRPr="00A96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 New York: SUNY Press. ISBN: 9781438462882. Introduction &amp; Chapter 1 (s. 1-46). Pris: 379 kr.</w:t>
      </w:r>
    </w:p>
    <w:p w14:paraId="0A84826C" w14:textId="6F157C89" w:rsidR="00D3116A" w:rsidRPr="00A960B2" w:rsidRDefault="00D3116A" w:rsidP="001777C1">
      <w:pPr>
        <w:pStyle w:val="Standard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46 pages</w:t>
      </w:r>
    </w:p>
    <w:p w14:paraId="6FA3D2DD" w14:textId="26578D88" w:rsidR="000D0D6E" w:rsidRPr="00A960B2" w:rsidRDefault="000D0D6E" w:rsidP="000D0D6E">
      <w:pPr>
        <w:spacing w:after="100" w:afterAutospacing="1"/>
        <w:rPr>
          <w:rFonts w:eastAsia="Cambria"/>
          <w:lang w:val="en-IE" w:bidi="sv-SE"/>
        </w:rPr>
      </w:pPr>
      <w:r w:rsidRPr="00A960B2">
        <w:rPr>
          <w:rFonts w:eastAsia="Cambria"/>
          <w:lang w:val="en-IE" w:bidi="sv-SE"/>
        </w:rPr>
        <w:t xml:space="preserve">Neary, Ian 2019. </w:t>
      </w:r>
      <w:r w:rsidRPr="00A960B2">
        <w:rPr>
          <w:rFonts w:eastAsia="Cambria"/>
          <w:i/>
          <w:iCs/>
          <w:lang w:val="en-IE" w:bidi="sv-SE"/>
        </w:rPr>
        <w:t>The State and Politics in Japan</w:t>
      </w:r>
      <w:r w:rsidRPr="00A960B2">
        <w:rPr>
          <w:rFonts w:eastAsia="Cambria"/>
          <w:lang w:val="en-IE" w:bidi="sv-SE"/>
        </w:rPr>
        <w:t>, Cambridge: Polity Press. 2</w:t>
      </w:r>
      <w:r w:rsidRPr="00A960B2">
        <w:rPr>
          <w:rFonts w:eastAsia="Cambria"/>
          <w:vertAlign w:val="superscript"/>
          <w:lang w:val="en-IE" w:bidi="sv-SE"/>
        </w:rPr>
        <w:t>nd</w:t>
      </w:r>
      <w:r w:rsidRPr="00A960B2">
        <w:rPr>
          <w:rFonts w:eastAsia="Cambria"/>
          <w:lang w:val="en-IE" w:bidi="sv-SE"/>
        </w:rPr>
        <w:t xml:space="preserve"> Edition. Chapter 4</w:t>
      </w:r>
      <w:r w:rsidR="00D3116A" w:rsidRPr="00A960B2">
        <w:rPr>
          <w:rFonts w:eastAsia="Cambria"/>
          <w:lang w:val="en-IE" w:bidi="sv-SE"/>
        </w:rPr>
        <w:t xml:space="preserve">. </w:t>
      </w:r>
      <w:proofErr w:type="spellStart"/>
      <w:r w:rsidR="00D3116A" w:rsidRPr="00A960B2">
        <w:rPr>
          <w:rFonts w:eastAsia="Cambria"/>
          <w:lang w:val="en-IE" w:bidi="sv-SE"/>
        </w:rPr>
        <w:t>Bokus</w:t>
      </w:r>
      <w:proofErr w:type="spellEnd"/>
      <w:r w:rsidR="00D3116A" w:rsidRPr="00A960B2">
        <w:rPr>
          <w:rFonts w:eastAsia="Cambria"/>
          <w:lang w:val="en-IE" w:bidi="sv-SE"/>
        </w:rPr>
        <w:t xml:space="preserve"> 249 </w:t>
      </w:r>
      <w:proofErr w:type="spellStart"/>
      <w:r w:rsidR="00D3116A" w:rsidRPr="00A960B2">
        <w:rPr>
          <w:rFonts w:eastAsia="Cambria"/>
          <w:lang w:val="en-IE" w:bidi="sv-SE"/>
        </w:rPr>
        <w:t>sek</w:t>
      </w:r>
      <w:proofErr w:type="spellEnd"/>
    </w:p>
    <w:p w14:paraId="1A18EB7E" w14:textId="0341456F" w:rsidR="00D3116A" w:rsidRPr="00A960B2" w:rsidRDefault="00D3116A" w:rsidP="000D0D6E">
      <w:pPr>
        <w:spacing w:after="100" w:afterAutospacing="1"/>
        <w:rPr>
          <w:rFonts w:eastAsia="Cambria"/>
          <w:lang w:val="en-IE" w:bidi="sv-SE"/>
        </w:rPr>
      </w:pPr>
      <w:r w:rsidRPr="00A960B2">
        <w:rPr>
          <w:rFonts w:eastAsia="Cambria"/>
          <w:lang w:val="en-IE" w:bidi="sv-SE"/>
        </w:rPr>
        <w:t>23 pages</w:t>
      </w:r>
    </w:p>
    <w:p w14:paraId="4B694B79" w14:textId="3AB54D16" w:rsidR="000D0D6E" w:rsidRPr="00A960B2" w:rsidRDefault="000D0D6E" w:rsidP="000D0D6E">
      <w:pPr>
        <w:shd w:val="clear" w:color="auto" w:fill="FFFFFF"/>
        <w:rPr>
          <w:color w:val="111111"/>
          <w:lang w:val="en-US"/>
        </w:rPr>
      </w:pPr>
      <w:r w:rsidRPr="00A960B2">
        <w:rPr>
          <w:color w:val="111111"/>
          <w:lang w:val="en-US"/>
        </w:rPr>
        <w:t>Pei, M. “China: Totalitarianism’s Long Shadow”. </w:t>
      </w:r>
      <w:r w:rsidRPr="00A960B2">
        <w:rPr>
          <w:i/>
          <w:iCs/>
          <w:color w:val="111111"/>
          <w:lang w:val="en-US"/>
        </w:rPr>
        <w:t>Journal of Democracy</w:t>
      </w:r>
      <w:r w:rsidRPr="00A960B2">
        <w:rPr>
          <w:color w:val="111111"/>
          <w:lang w:val="en-US"/>
        </w:rPr>
        <w:t>, vol. 32, no. 2, Apr. 2021, pp. 5–21.</w:t>
      </w:r>
    </w:p>
    <w:p w14:paraId="585B0A60" w14:textId="6958D192" w:rsidR="00517352" w:rsidRPr="00A960B2" w:rsidRDefault="00517352" w:rsidP="000D0D6E">
      <w:pPr>
        <w:shd w:val="clear" w:color="auto" w:fill="FFFFFF"/>
        <w:rPr>
          <w:color w:val="111111"/>
          <w:lang w:val="en-US"/>
        </w:rPr>
      </w:pPr>
      <w:r w:rsidRPr="00A960B2">
        <w:rPr>
          <w:color w:val="111111"/>
          <w:lang w:val="en-US"/>
        </w:rPr>
        <w:t>16 pages</w:t>
      </w:r>
    </w:p>
    <w:p w14:paraId="1011433C" w14:textId="77777777" w:rsidR="00517352" w:rsidRPr="00A960B2" w:rsidRDefault="00517352" w:rsidP="000D0D6E">
      <w:pPr>
        <w:shd w:val="clear" w:color="auto" w:fill="FFFFFF"/>
        <w:rPr>
          <w:color w:val="000000"/>
          <w:lang w:val="en-US"/>
        </w:rPr>
      </w:pPr>
    </w:p>
    <w:p w14:paraId="1BD4CF86" w14:textId="77777777" w:rsidR="00517352" w:rsidRPr="00A960B2" w:rsidRDefault="00B92B95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sz w:val="24"/>
          <w:szCs w:val="24"/>
          <w:lang w:val="en-US"/>
        </w:rPr>
        <w:t xml:space="preserve">Schedler, Andreas. 2002. "The Menu of Manipulation." </w:t>
      </w:r>
      <w:r w:rsidRPr="00A960B2">
        <w:rPr>
          <w:rFonts w:ascii="Times New Roman" w:hAnsi="Times New Roman" w:cs="Times New Roman"/>
          <w:i/>
          <w:sz w:val="24"/>
          <w:szCs w:val="24"/>
          <w:lang w:val="en-US"/>
        </w:rPr>
        <w:t>Journal of Democracy</w:t>
      </w:r>
      <w:r w:rsidRPr="00A960B2">
        <w:rPr>
          <w:rFonts w:ascii="Times New Roman" w:hAnsi="Times New Roman" w:cs="Times New Roman"/>
          <w:sz w:val="24"/>
          <w:szCs w:val="24"/>
          <w:lang w:val="en-US"/>
        </w:rPr>
        <w:t>, Vol.13 No. 2, pp. 36-50.</w:t>
      </w:r>
      <w:r w:rsidR="00470C50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971B6F9" w14:textId="5BFD3486" w:rsidR="009F5391" w:rsidRPr="00A960B2" w:rsidRDefault="00517352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 pages</w:t>
      </w:r>
    </w:p>
    <w:p w14:paraId="140DE1C4" w14:textId="4E2A0F29" w:rsidR="000D0D6E" w:rsidRPr="00A960B2" w:rsidRDefault="000D0D6E" w:rsidP="000D0D6E">
      <w:pPr>
        <w:spacing w:after="100" w:afterAutospacing="1"/>
        <w:rPr>
          <w:rFonts w:eastAsia="Cambria"/>
          <w:lang w:val="en-IE" w:bidi="sv-SE"/>
        </w:rPr>
      </w:pPr>
      <w:r w:rsidRPr="00A960B2">
        <w:rPr>
          <w:rFonts w:eastAsia="Cambria"/>
          <w:lang w:val="en-IE" w:bidi="sv-SE"/>
        </w:rPr>
        <w:t xml:space="preserve">Reed, Steven. 2022. “Patronage and Predominance: How the LDP Maintains Its Hold on Power,” </w:t>
      </w:r>
      <w:r w:rsidRPr="00A960B2">
        <w:rPr>
          <w:rFonts w:eastAsia="Cambria"/>
          <w:i/>
          <w:iCs/>
          <w:lang w:val="en-IE" w:bidi="sv-SE"/>
        </w:rPr>
        <w:t>Social Science Japan Journal</w:t>
      </w:r>
      <w:r w:rsidRPr="00A960B2">
        <w:rPr>
          <w:rFonts w:eastAsia="Cambria"/>
          <w:lang w:val="en-IE" w:bidi="sv-SE"/>
        </w:rPr>
        <w:t>,  Vol. 25, No. 1, pp. 83-100</w:t>
      </w:r>
    </w:p>
    <w:p w14:paraId="3E947CAC" w14:textId="3B8862F9" w:rsidR="00517352" w:rsidRPr="00A960B2" w:rsidRDefault="00517352" w:rsidP="000D0D6E">
      <w:pPr>
        <w:spacing w:after="100" w:afterAutospacing="1"/>
        <w:rPr>
          <w:rFonts w:eastAsia="Cambria"/>
          <w:lang w:val="en-IE" w:bidi="sv-SE"/>
        </w:rPr>
      </w:pPr>
      <w:r w:rsidRPr="00A960B2">
        <w:rPr>
          <w:rFonts w:eastAsia="Cambria"/>
          <w:lang w:val="en-IE" w:bidi="sv-SE"/>
        </w:rPr>
        <w:t>17 pages</w:t>
      </w:r>
    </w:p>
    <w:p w14:paraId="48F793B1" w14:textId="77777777" w:rsidR="00756738" w:rsidRPr="00A960B2" w:rsidRDefault="00756738" w:rsidP="00756738">
      <w:pPr>
        <w:rPr>
          <w:color w:val="000000" w:themeColor="text1"/>
          <w:lang w:val="en-US"/>
        </w:rPr>
      </w:pPr>
    </w:p>
    <w:p w14:paraId="786DEF14" w14:textId="77777777" w:rsidR="00756738" w:rsidRPr="00A960B2" w:rsidRDefault="00756738" w:rsidP="00756738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F3B4D4" w14:textId="77777777" w:rsidR="00517352" w:rsidRPr="00A960B2" w:rsidRDefault="00EC28A9" w:rsidP="00EC28A9">
      <w:pPr>
        <w:shd w:val="clear" w:color="auto" w:fill="FFFFFF"/>
        <w:rPr>
          <w:color w:val="212121"/>
          <w:lang w:val="en-US" w:eastAsia="en-US"/>
        </w:rPr>
      </w:pPr>
      <w:r w:rsidRPr="00A960B2">
        <w:rPr>
          <w:color w:val="212121"/>
          <w:lang w:val="en-US" w:eastAsia="en-US"/>
        </w:rPr>
        <w:lastRenderedPageBreak/>
        <w:t xml:space="preserve">Sadan, Mandy. 2016. “Can Democracy Cure Myanmar’s Ethnic Conflicts?” Current History, September, pp. 214-219. </w:t>
      </w:r>
    </w:p>
    <w:p w14:paraId="746C9756" w14:textId="646CEBC6" w:rsidR="00EC28A9" w:rsidRPr="00A960B2" w:rsidRDefault="00EC28A9" w:rsidP="00EC28A9">
      <w:pPr>
        <w:shd w:val="clear" w:color="auto" w:fill="FFFFFF"/>
        <w:rPr>
          <w:color w:val="212121"/>
          <w:lang w:val="en-US" w:eastAsia="en-US"/>
        </w:rPr>
      </w:pPr>
      <w:r w:rsidRPr="00A960B2">
        <w:rPr>
          <w:color w:val="212121"/>
          <w:lang w:val="en-US" w:eastAsia="en-US"/>
        </w:rPr>
        <w:t>5 pages</w:t>
      </w:r>
    </w:p>
    <w:p w14:paraId="08AD1079" w14:textId="77777777" w:rsidR="00EC28A9" w:rsidRPr="00A960B2" w:rsidRDefault="00EC28A9" w:rsidP="00EC28A9">
      <w:pPr>
        <w:shd w:val="clear" w:color="auto" w:fill="FFFFFF"/>
        <w:rPr>
          <w:color w:val="212121"/>
          <w:lang w:val="en-US" w:eastAsia="en-US"/>
        </w:rPr>
      </w:pPr>
    </w:p>
    <w:p w14:paraId="7951BC1B" w14:textId="320AC4EA" w:rsidR="00470C50" w:rsidRPr="00A960B2" w:rsidRDefault="00170D29" w:rsidP="00470C50">
      <w:pPr>
        <w:pStyle w:val="Standard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sz w:val="24"/>
          <w:szCs w:val="24"/>
        </w:rPr>
        <w:t xml:space="preserve">Slater, Dan. 2010. </w:t>
      </w:r>
      <w:r w:rsidRPr="00A960B2">
        <w:rPr>
          <w:rFonts w:ascii="Times New Roman" w:hAnsi="Times New Roman" w:cs="Times New Roman"/>
          <w:i/>
          <w:iCs/>
          <w:sz w:val="24"/>
          <w:szCs w:val="24"/>
        </w:rPr>
        <w:t>Ordering power: Contentious politics and authoritarian Leviathans in</w:t>
      </w:r>
      <w:r w:rsidRPr="00A960B2">
        <w:rPr>
          <w:rFonts w:ascii="Times New Roman" w:hAnsi="Times New Roman" w:cs="Times New Roman"/>
          <w:sz w:val="24"/>
          <w:szCs w:val="24"/>
        </w:rPr>
        <w:t xml:space="preserve"> </w:t>
      </w:r>
      <w:r w:rsidRPr="00A960B2">
        <w:rPr>
          <w:rFonts w:ascii="Times New Roman" w:hAnsi="Times New Roman" w:cs="Times New Roman"/>
          <w:i/>
          <w:iCs/>
          <w:sz w:val="24"/>
          <w:szCs w:val="24"/>
        </w:rPr>
        <w:t>Southeast Asia</w:t>
      </w:r>
      <w:r w:rsidRPr="00A960B2">
        <w:rPr>
          <w:rFonts w:ascii="Times New Roman" w:hAnsi="Times New Roman" w:cs="Times New Roman"/>
          <w:sz w:val="24"/>
          <w:szCs w:val="24"/>
        </w:rPr>
        <w:t xml:space="preserve">. </w:t>
      </w:r>
      <w:r w:rsidRPr="00A960B2">
        <w:rPr>
          <w:rFonts w:ascii="Times New Roman" w:hAnsi="Times New Roman" w:cs="Times New Roman"/>
          <w:sz w:val="24"/>
          <w:szCs w:val="24"/>
          <w:lang w:val="sv-SE"/>
        </w:rPr>
        <w:t xml:space="preserve">New York: Cambridge University Press. </w:t>
      </w:r>
      <w:r w:rsidR="00470C50" w:rsidRPr="00A96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Tillgänglig som </w:t>
      </w:r>
      <w:proofErr w:type="spellStart"/>
      <w:r w:rsidR="00470C50" w:rsidRPr="00A96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Ebok</w:t>
      </w:r>
      <w:proofErr w:type="spellEnd"/>
      <w:r w:rsidR="00470C50" w:rsidRPr="00A96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 via bibliotekets hemsida. </w:t>
      </w:r>
      <w:r w:rsidR="00470C50" w:rsidRPr="00A96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ISBN: 9780521165457. </w:t>
      </w:r>
      <w:proofErr w:type="spellStart"/>
      <w:r w:rsidR="00470C50" w:rsidRPr="00A96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Kapitel</w:t>
      </w:r>
      <w:proofErr w:type="spellEnd"/>
      <w:r w:rsidR="00470C50" w:rsidRPr="00A96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1-2. (s. 3-52). Pris: 269 kr.</w:t>
      </w:r>
    </w:p>
    <w:p w14:paraId="2A273132" w14:textId="1C5321A4" w:rsidR="00EC28A9" w:rsidRPr="00A960B2" w:rsidRDefault="00517352" w:rsidP="00EC28A9">
      <w:pPr>
        <w:shd w:val="clear" w:color="auto" w:fill="FFFFFF"/>
        <w:rPr>
          <w:color w:val="212121"/>
          <w:lang w:val="en-US" w:eastAsia="en-US"/>
        </w:rPr>
      </w:pPr>
      <w:r w:rsidRPr="00A960B2">
        <w:rPr>
          <w:color w:val="212121"/>
          <w:lang w:val="en-US" w:eastAsia="en-US"/>
        </w:rPr>
        <w:t>49 pages</w:t>
      </w:r>
      <w:r w:rsidR="00EC28A9" w:rsidRPr="00A960B2">
        <w:rPr>
          <w:color w:val="212121"/>
          <w:lang w:val="en-US" w:eastAsia="en-US"/>
        </w:rPr>
        <w:t> </w:t>
      </w:r>
    </w:p>
    <w:p w14:paraId="6635137F" w14:textId="77777777" w:rsidR="00517352" w:rsidRPr="00A960B2" w:rsidRDefault="00517352" w:rsidP="00EC28A9">
      <w:pPr>
        <w:shd w:val="clear" w:color="auto" w:fill="FFFFFF"/>
        <w:rPr>
          <w:color w:val="212121"/>
          <w:lang w:val="en-US" w:eastAsia="en-US"/>
        </w:rPr>
      </w:pPr>
    </w:p>
    <w:p w14:paraId="51FA99E9" w14:textId="77777777" w:rsidR="00517352" w:rsidRPr="00A960B2" w:rsidRDefault="00EC28A9" w:rsidP="00EC28A9">
      <w:pPr>
        <w:shd w:val="clear" w:color="auto" w:fill="FFFFFF"/>
        <w:rPr>
          <w:color w:val="212121"/>
          <w:lang w:val="en-US" w:eastAsia="en-US"/>
        </w:rPr>
      </w:pPr>
      <w:r w:rsidRPr="00A960B2">
        <w:rPr>
          <w:color w:val="212121"/>
          <w:lang w:val="en-US" w:eastAsia="en-US"/>
        </w:rPr>
        <w:t>Slater, D. and D. Kim. 2015. Standoffish States: Nonliterate Leviathans in Southeast Asia. </w:t>
      </w:r>
      <w:proofErr w:type="spellStart"/>
      <w:r w:rsidRPr="00A960B2">
        <w:rPr>
          <w:i/>
          <w:iCs/>
          <w:color w:val="212121"/>
          <w:lang w:val="en-US" w:eastAsia="en-US"/>
        </w:rPr>
        <w:t>TRaNS</w:t>
      </w:r>
      <w:proofErr w:type="spellEnd"/>
      <w:r w:rsidRPr="00A960B2">
        <w:rPr>
          <w:i/>
          <w:iCs/>
          <w:color w:val="212121"/>
          <w:lang w:val="en-US" w:eastAsia="en-US"/>
        </w:rPr>
        <w:t>: Trans-Regional and –National Studies of Southeast Asia</w:t>
      </w:r>
      <w:r w:rsidRPr="00A960B2">
        <w:rPr>
          <w:color w:val="212121"/>
          <w:lang w:val="en-US" w:eastAsia="en-US"/>
        </w:rPr>
        <w:t xml:space="preserve">, 3(1): 25-44. </w:t>
      </w:r>
    </w:p>
    <w:p w14:paraId="3C971AD0" w14:textId="15EF7163" w:rsidR="00EC28A9" w:rsidRPr="00A960B2" w:rsidRDefault="00EC28A9" w:rsidP="00EC28A9">
      <w:pPr>
        <w:shd w:val="clear" w:color="auto" w:fill="FFFFFF"/>
        <w:rPr>
          <w:color w:val="212121"/>
          <w:lang w:val="en-US" w:eastAsia="en-US"/>
        </w:rPr>
      </w:pPr>
      <w:r w:rsidRPr="00A960B2">
        <w:rPr>
          <w:color w:val="212121"/>
          <w:lang w:val="en-US" w:eastAsia="en-US"/>
        </w:rPr>
        <w:t>20 pages</w:t>
      </w:r>
    </w:p>
    <w:p w14:paraId="34A1FDD2" w14:textId="4355146E" w:rsidR="00EC28A9" w:rsidRPr="00A960B2" w:rsidRDefault="00EC28A9" w:rsidP="00470C50">
      <w:pPr>
        <w:pStyle w:val="Standard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0007B91C" w14:textId="77777777" w:rsidR="00756738" w:rsidRPr="00A960B2" w:rsidRDefault="00756738" w:rsidP="00470C50">
      <w:pPr>
        <w:pStyle w:val="Standard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58427AC8" w14:textId="1DDDB277" w:rsidR="00733AB7" w:rsidRPr="00A960B2" w:rsidRDefault="00733AB7" w:rsidP="00733AB7">
      <w:pPr>
        <w:pStyle w:val="Standard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960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Song, Jay &amp; Steven Denney (2019) Studying North Korea through North Korean migrants: lessons from the field, </w:t>
      </w:r>
      <w:r w:rsidRPr="00A960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Critical Asian Studies</w:t>
      </w:r>
      <w:r w:rsidRPr="00A960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51:3, 451-466</w:t>
      </w:r>
    </w:p>
    <w:p w14:paraId="5D144E5A" w14:textId="3F189566" w:rsidR="00517352" w:rsidRPr="00A960B2" w:rsidRDefault="00517352" w:rsidP="00733AB7">
      <w:pPr>
        <w:pStyle w:val="Standard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960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15 pages</w:t>
      </w:r>
    </w:p>
    <w:p w14:paraId="3BCF6CBE" w14:textId="2186E4CE" w:rsidR="003F3075" w:rsidRPr="00A960B2" w:rsidRDefault="005C329E" w:rsidP="00FC3790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96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Thompson, Mark R. "The Moral Economy of </w:t>
      </w:r>
      <w:proofErr w:type="spellStart"/>
      <w:r w:rsidRPr="00A960B2">
        <w:rPr>
          <w:rFonts w:ascii="Times New Roman" w:hAnsi="Times New Roman" w:cs="Times New Roman"/>
          <w:color w:val="000000" w:themeColor="text1"/>
          <w:sz w:val="24"/>
          <w:szCs w:val="24"/>
        </w:rPr>
        <w:t>Electoralism</w:t>
      </w:r>
      <w:proofErr w:type="spellEnd"/>
      <w:r w:rsidRPr="00A96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Rise of Populism in the Philippines and Thailand." </w:t>
      </w:r>
      <w:r w:rsidRPr="00A960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Developing Societies</w:t>
      </w:r>
      <w:r w:rsidRPr="00A96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32.3 (2016): 246-269.</w:t>
      </w:r>
      <w:r w:rsidR="00470C50"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F0479A5" w14:textId="6DF8778E" w:rsidR="00517352" w:rsidRPr="00A960B2" w:rsidRDefault="00517352" w:rsidP="00FC3790">
      <w:pPr>
        <w:pStyle w:val="Standard"/>
        <w:rPr>
          <w:rFonts w:ascii="Times New Roman" w:eastAsia="Cambria" w:hAnsi="Times New Roman" w:cs="Times New Roman"/>
          <w:lang w:val="en-US" w:bidi="sv-SE"/>
        </w:rPr>
      </w:pPr>
      <w:r w:rsidRPr="00A96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 pages</w:t>
      </w:r>
    </w:p>
    <w:p w14:paraId="7D02ED76" w14:textId="77777777" w:rsidR="003F3075" w:rsidRPr="00A960B2" w:rsidRDefault="003F3075" w:rsidP="000D0D6E">
      <w:pPr>
        <w:rPr>
          <w:bCs/>
          <w:color w:val="000000" w:themeColor="text1"/>
          <w:lang w:val="en-US"/>
        </w:rPr>
      </w:pPr>
      <w:r w:rsidRPr="00A960B2">
        <w:rPr>
          <w:bCs/>
          <w:color w:val="000000" w:themeColor="text1"/>
          <w:lang w:val="en-US"/>
        </w:rPr>
        <w:t xml:space="preserve">Turner, O., &amp; Parmar, Inderjeet. (Eds.). (2020).  </w:t>
      </w:r>
      <w:r w:rsidRPr="00A960B2">
        <w:rPr>
          <w:bCs/>
          <w:i/>
          <w:iCs/>
          <w:color w:val="000000" w:themeColor="text1"/>
          <w:lang w:val="en-US"/>
        </w:rPr>
        <w:t>The United States in the Indo-Pacific</w:t>
      </w:r>
      <w:r w:rsidRPr="00A960B2">
        <w:rPr>
          <w:bCs/>
          <w:color w:val="000000" w:themeColor="text1"/>
          <w:lang w:val="en-US"/>
        </w:rPr>
        <w:t>. Manchester, England: Manchester University Press. Free open access at: https://www.manchesteropenhive.com/view/9781526135025/9781526135025.xml</w:t>
      </w:r>
    </w:p>
    <w:p w14:paraId="1D24FC33" w14:textId="77777777" w:rsidR="00517352" w:rsidRPr="00A960B2" w:rsidRDefault="00072A6F" w:rsidP="000D0D6E">
      <w:pPr>
        <w:rPr>
          <w:bCs/>
          <w:color w:val="000000" w:themeColor="text1"/>
          <w:lang w:val="en-US"/>
        </w:rPr>
      </w:pPr>
      <w:r w:rsidRPr="00A960B2">
        <w:rPr>
          <w:bCs/>
          <w:color w:val="000000" w:themeColor="text1"/>
          <w:lang w:val="en-US"/>
        </w:rPr>
        <w:t>Chapters 1</w:t>
      </w:r>
      <w:r w:rsidR="003F3075" w:rsidRPr="00A960B2">
        <w:rPr>
          <w:bCs/>
          <w:color w:val="000000" w:themeColor="text1"/>
          <w:lang w:val="en-US"/>
        </w:rPr>
        <w:t xml:space="preserve">, </w:t>
      </w:r>
      <w:r w:rsidR="00FC3790" w:rsidRPr="00A960B2">
        <w:rPr>
          <w:bCs/>
          <w:color w:val="000000" w:themeColor="text1"/>
          <w:lang w:val="en-US"/>
        </w:rPr>
        <w:t xml:space="preserve">9, 10, 11. </w:t>
      </w:r>
    </w:p>
    <w:p w14:paraId="4878C002" w14:textId="654F54E3" w:rsidR="003F3075" w:rsidRPr="00A960B2" w:rsidRDefault="00FC3790" w:rsidP="000D0D6E">
      <w:pPr>
        <w:rPr>
          <w:bCs/>
          <w:color w:val="000000" w:themeColor="text1"/>
          <w:lang w:val="en-US"/>
        </w:rPr>
      </w:pPr>
      <w:r w:rsidRPr="00A960B2">
        <w:rPr>
          <w:bCs/>
          <w:color w:val="000000" w:themeColor="text1"/>
          <w:lang w:val="en-US"/>
        </w:rPr>
        <w:t xml:space="preserve">65 pages </w:t>
      </w:r>
    </w:p>
    <w:p w14:paraId="2F786334" w14:textId="0EE26AE3" w:rsidR="00756738" w:rsidRPr="00A960B2" w:rsidRDefault="00756738" w:rsidP="000D0D6E">
      <w:pPr>
        <w:rPr>
          <w:rFonts w:eastAsia="Cambria"/>
          <w:lang w:val="en-GB" w:bidi="sv-SE"/>
        </w:rPr>
      </w:pPr>
    </w:p>
    <w:p w14:paraId="566C3A77" w14:textId="77777777" w:rsidR="00756738" w:rsidRPr="00A960B2" w:rsidRDefault="00756738" w:rsidP="00756738">
      <w:pPr>
        <w:pStyle w:val="Standard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DA6C26F" w14:textId="77777777" w:rsidR="00756738" w:rsidRPr="00A960B2" w:rsidRDefault="00756738" w:rsidP="00756738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</w:p>
    <w:p w14:paraId="2F61173F" w14:textId="75D8D487" w:rsidR="003F3075" w:rsidRPr="00A960B2" w:rsidRDefault="003F3075" w:rsidP="000D0D6E">
      <w:pPr>
        <w:rPr>
          <w:rFonts w:eastAsia="Cambria"/>
          <w:lang w:val="en-GB" w:bidi="sv-SE"/>
        </w:rPr>
      </w:pPr>
    </w:p>
    <w:p w14:paraId="2D5FABF7" w14:textId="35AA29E8" w:rsidR="00517352" w:rsidRPr="00A960B2" w:rsidRDefault="00EC28A9" w:rsidP="000D0D6E">
      <w:pPr>
        <w:rPr>
          <w:color w:val="212121"/>
          <w:shd w:val="clear" w:color="auto" w:fill="FFFFFF"/>
          <w:lang w:val="en-US"/>
        </w:rPr>
      </w:pPr>
      <w:r w:rsidRPr="00A960B2">
        <w:rPr>
          <w:color w:val="212121"/>
          <w:shd w:val="clear" w:color="auto" w:fill="FFFFFF"/>
          <w:lang w:val="en-US"/>
        </w:rPr>
        <w:t xml:space="preserve">Weiss, M.L. 2016. Payoffs, Parties, or Policies: ‘Money Politics’ and Electoral Authoritarian Resilience. Critical Asian Studies, 48(1): 77-99. </w:t>
      </w:r>
    </w:p>
    <w:p w14:paraId="1A5E3BCD" w14:textId="4A54E38B" w:rsidR="00EC28A9" w:rsidRPr="00A960B2" w:rsidRDefault="00EC28A9" w:rsidP="000D0D6E">
      <w:pPr>
        <w:rPr>
          <w:rFonts w:eastAsia="Cambria"/>
          <w:lang w:val="en-GB" w:bidi="sv-SE"/>
        </w:rPr>
      </w:pPr>
      <w:r w:rsidRPr="00A960B2">
        <w:rPr>
          <w:color w:val="212121"/>
          <w:shd w:val="clear" w:color="auto" w:fill="FFFFFF"/>
          <w:lang w:val="en-US"/>
        </w:rPr>
        <w:t>22 pages</w:t>
      </w:r>
    </w:p>
    <w:p w14:paraId="496B7E0C" w14:textId="1168F281" w:rsidR="00756738" w:rsidRPr="00A960B2" w:rsidRDefault="00EC28A9" w:rsidP="00756738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0B2">
        <w:rPr>
          <w:rFonts w:ascii="Times New Roman" w:hAnsi="Times New Roman" w:cs="Times New Roman"/>
          <w:lang w:val="en-US"/>
        </w:rPr>
        <w:br/>
      </w:r>
    </w:p>
    <w:p w14:paraId="2B2F7763" w14:textId="7FE3461D" w:rsidR="00517352" w:rsidRPr="00A960B2" w:rsidRDefault="00EC28A9" w:rsidP="000D0D6E">
      <w:pPr>
        <w:rPr>
          <w:color w:val="212121"/>
          <w:shd w:val="clear" w:color="auto" w:fill="FFFFFF"/>
          <w:lang w:val="en-US"/>
        </w:rPr>
      </w:pPr>
      <w:r w:rsidRPr="00A960B2">
        <w:rPr>
          <w:color w:val="212121"/>
          <w:shd w:val="clear" w:color="auto" w:fill="FFFFFF"/>
          <w:lang w:val="en-US"/>
        </w:rPr>
        <w:t>Woods, K. 2011. Ceasefire capitalism: military-private partnerships, resource concessions and military-state building in the Burma-China borderlands. </w:t>
      </w:r>
      <w:r w:rsidRPr="00A960B2">
        <w:rPr>
          <w:i/>
          <w:iCs/>
          <w:color w:val="212121"/>
          <w:shd w:val="clear" w:color="auto" w:fill="FFFFFF"/>
          <w:lang w:val="en-US"/>
        </w:rPr>
        <w:t>The Journal of Peasant Studies, </w:t>
      </w:r>
      <w:r w:rsidRPr="00A960B2">
        <w:rPr>
          <w:color w:val="212121"/>
          <w:shd w:val="clear" w:color="auto" w:fill="FFFFFF"/>
          <w:lang w:val="en-US"/>
        </w:rPr>
        <w:t xml:space="preserve">38(4): 747-770. </w:t>
      </w:r>
    </w:p>
    <w:p w14:paraId="2F2DE8A5" w14:textId="5D12F443" w:rsidR="00EC28A9" w:rsidRPr="00A960B2" w:rsidRDefault="00EC28A9" w:rsidP="000D0D6E">
      <w:pPr>
        <w:rPr>
          <w:color w:val="212121"/>
          <w:shd w:val="clear" w:color="auto" w:fill="FFFFFF"/>
          <w:lang w:val="en-US"/>
        </w:rPr>
      </w:pPr>
      <w:r w:rsidRPr="00A960B2">
        <w:rPr>
          <w:color w:val="212121"/>
          <w:shd w:val="clear" w:color="auto" w:fill="FFFFFF"/>
          <w:lang w:val="en-US"/>
        </w:rPr>
        <w:t>23 pages</w:t>
      </w:r>
    </w:p>
    <w:p w14:paraId="3B319D62" w14:textId="77777777" w:rsidR="00756738" w:rsidRPr="00A960B2" w:rsidRDefault="00756738" w:rsidP="000D0D6E">
      <w:pPr>
        <w:rPr>
          <w:color w:val="212121"/>
          <w:shd w:val="clear" w:color="auto" w:fill="FFFFFF"/>
          <w:lang w:val="en-US"/>
        </w:rPr>
      </w:pPr>
    </w:p>
    <w:p w14:paraId="2E194001" w14:textId="77777777" w:rsidR="00517352" w:rsidRPr="00A960B2" w:rsidRDefault="00517352" w:rsidP="000D0D6E">
      <w:pPr>
        <w:rPr>
          <w:rFonts w:eastAsia="Cambria"/>
          <w:lang w:val="en-GB" w:bidi="sv-SE"/>
        </w:rPr>
      </w:pPr>
    </w:p>
    <w:p w14:paraId="65ED96BA" w14:textId="77777777" w:rsidR="00517352" w:rsidRPr="00A960B2" w:rsidRDefault="000D0D6E" w:rsidP="000D0D6E">
      <w:pPr>
        <w:rPr>
          <w:rFonts w:eastAsia="Cambria"/>
          <w:lang w:val="en-GB" w:bidi="sv-SE"/>
        </w:rPr>
      </w:pPr>
      <w:r w:rsidRPr="00A960B2">
        <w:rPr>
          <w:rFonts w:eastAsia="Cambria"/>
          <w:lang w:val="en-GB" w:bidi="sv-SE"/>
        </w:rPr>
        <w:t xml:space="preserve">Yahuda, Michael (2019) </w:t>
      </w:r>
      <w:r w:rsidRPr="00A960B2">
        <w:rPr>
          <w:rFonts w:eastAsia="Cambria"/>
          <w:i/>
          <w:lang w:val="en-GB" w:bidi="sv-SE"/>
        </w:rPr>
        <w:t>The International Politics of the Asia-Pacific</w:t>
      </w:r>
      <w:r w:rsidRPr="00A960B2">
        <w:rPr>
          <w:rFonts w:eastAsia="Cambria"/>
          <w:lang w:val="en-GB" w:bidi="sv-SE"/>
        </w:rPr>
        <w:t>, London: Routledge. 4th Edition.</w:t>
      </w:r>
      <w:r w:rsidR="00A161A6" w:rsidRPr="00A960B2">
        <w:rPr>
          <w:rFonts w:eastAsia="Cambria"/>
          <w:lang w:val="en-GB" w:bidi="sv-SE"/>
        </w:rPr>
        <w:t xml:space="preserve"> Chapters 1, 5-9.</w:t>
      </w:r>
      <w:r w:rsidRPr="00A960B2">
        <w:rPr>
          <w:rFonts w:eastAsia="Cambria"/>
          <w:lang w:val="en-GB" w:bidi="sv-SE"/>
        </w:rPr>
        <w:t xml:space="preserve"> Available as reference at the Asia Library. </w:t>
      </w:r>
      <w:r w:rsidR="003F3075" w:rsidRPr="00A960B2">
        <w:rPr>
          <w:rFonts w:eastAsia="Cambria"/>
          <w:lang w:val="en-GB" w:bidi="sv-SE"/>
        </w:rPr>
        <w:t xml:space="preserve"> </w:t>
      </w:r>
    </w:p>
    <w:p w14:paraId="4EDB2C84" w14:textId="5C167E06" w:rsidR="000D0D6E" w:rsidRPr="00A960B2" w:rsidRDefault="003F3075" w:rsidP="000D0D6E">
      <w:pPr>
        <w:rPr>
          <w:rFonts w:eastAsia="Cambria"/>
          <w:lang w:val="en-GB" w:bidi="sv-SE"/>
        </w:rPr>
      </w:pPr>
      <w:r w:rsidRPr="00A960B2">
        <w:rPr>
          <w:rFonts w:eastAsia="Cambria"/>
          <w:lang w:val="en-GB" w:bidi="sv-SE"/>
        </w:rPr>
        <w:t>128 pages</w:t>
      </w:r>
    </w:p>
    <w:p w14:paraId="6FE56832" w14:textId="77777777" w:rsidR="000D0D6E" w:rsidRPr="00A960B2" w:rsidRDefault="000D0D6E" w:rsidP="005C329E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9292AA9" w14:textId="66BC42A6" w:rsidR="000D0D6E" w:rsidRPr="00A960B2" w:rsidRDefault="000D0D6E" w:rsidP="000D0D6E">
      <w:pPr>
        <w:rPr>
          <w:color w:val="000000" w:themeColor="text1"/>
          <w:lang w:val="en-US"/>
        </w:rPr>
      </w:pPr>
      <w:proofErr w:type="spellStart"/>
      <w:r w:rsidRPr="00A960B2">
        <w:rPr>
          <w:color w:val="000000" w:themeColor="text1"/>
          <w:lang w:val="en-US"/>
        </w:rPr>
        <w:t>Youngho</w:t>
      </w:r>
      <w:proofErr w:type="spellEnd"/>
      <w:r w:rsidRPr="00A960B2">
        <w:rPr>
          <w:color w:val="000000" w:themeColor="text1"/>
          <w:lang w:val="en-US"/>
        </w:rPr>
        <w:t xml:space="preserve"> Cho, Mi-son Kim, Yong Cheol Kim; Cultural Foundations of Contentious Democracy in South Korea: What Type of Democracy Do Korean Citizens </w:t>
      </w:r>
      <w:proofErr w:type="gramStart"/>
      <w:r w:rsidRPr="00A960B2">
        <w:rPr>
          <w:color w:val="000000" w:themeColor="text1"/>
          <w:lang w:val="en-US"/>
        </w:rPr>
        <w:t>Prefer?.</w:t>
      </w:r>
      <w:proofErr w:type="gramEnd"/>
      <w:r w:rsidRPr="00A960B2">
        <w:rPr>
          <w:color w:val="000000" w:themeColor="text1"/>
          <w:lang w:val="en-US"/>
        </w:rPr>
        <w:t xml:space="preserve"> 2019 </w:t>
      </w:r>
      <w:r w:rsidRPr="00A960B2">
        <w:rPr>
          <w:i/>
          <w:iCs/>
          <w:color w:val="000000" w:themeColor="text1"/>
          <w:lang w:val="en-US"/>
        </w:rPr>
        <w:t>Asian Survey</w:t>
      </w:r>
      <w:r w:rsidRPr="00A960B2">
        <w:rPr>
          <w:color w:val="000000" w:themeColor="text1"/>
          <w:lang w:val="en-US"/>
        </w:rPr>
        <w:t xml:space="preserve"> 1; 59 (2): 272–294. </w:t>
      </w:r>
    </w:p>
    <w:p w14:paraId="5F55B56A" w14:textId="70EA677B" w:rsidR="00517352" w:rsidRPr="00B56751" w:rsidRDefault="00517352" w:rsidP="000D0D6E">
      <w:pPr>
        <w:rPr>
          <w:color w:val="000000" w:themeColor="text1"/>
          <w:lang w:val="en-US"/>
        </w:rPr>
      </w:pPr>
      <w:r w:rsidRPr="00A960B2">
        <w:rPr>
          <w:color w:val="000000" w:themeColor="text1"/>
          <w:lang w:val="en-US"/>
        </w:rPr>
        <w:t>22 pages</w:t>
      </w:r>
    </w:p>
    <w:p w14:paraId="0D1852B2" w14:textId="77777777" w:rsidR="000D0D6E" w:rsidRPr="00B56751" w:rsidRDefault="000D0D6E" w:rsidP="005C329E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80DFE6" w14:textId="77777777" w:rsidR="009F5391" w:rsidRPr="00B56751" w:rsidRDefault="009F5391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9F5391" w:rsidRPr="00B5675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6D69" w14:textId="77777777" w:rsidR="00D342C4" w:rsidRDefault="00D342C4">
      <w:r>
        <w:separator/>
      </w:r>
    </w:p>
  </w:endnote>
  <w:endnote w:type="continuationSeparator" w:id="0">
    <w:p w14:paraId="01CA61EE" w14:textId="77777777" w:rsidR="00D342C4" w:rsidRDefault="00D3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1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EC19" w14:textId="77777777" w:rsidR="00D342C4" w:rsidRDefault="00D342C4">
      <w:r>
        <w:rPr>
          <w:color w:val="000000"/>
        </w:rPr>
        <w:separator/>
      </w:r>
    </w:p>
  </w:footnote>
  <w:footnote w:type="continuationSeparator" w:id="0">
    <w:p w14:paraId="312654FA" w14:textId="77777777" w:rsidR="00D342C4" w:rsidRDefault="00D3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FD2"/>
    <w:multiLevelType w:val="hybridMultilevel"/>
    <w:tmpl w:val="6A92EE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2D80"/>
    <w:multiLevelType w:val="multilevel"/>
    <w:tmpl w:val="AAAE6D3E"/>
    <w:styleLink w:val="WWNum5"/>
    <w:lvl w:ilvl="0">
      <w:numFmt w:val="bullet"/>
      <w:lvlText w:val="-"/>
      <w:lvlJc w:val="left"/>
      <w:pPr>
        <w:ind w:left="360" w:hanging="360"/>
      </w:pPr>
      <w:rPr>
        <w:rFonts w:cs="F1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9EB04CA"/>
    <w:multiLevelType w:val="multilevel"/>
    <w:tmpl w:val="EC64530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9F5F03"/>
    <w:multiLevelType w:val="multilevel"/>
    <w:tmpl w:val="6A18A14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FB63116"/>
    <w:multiLevelType w:val="hybridMultilevel"/>
    <w:tmpl w:val="C83E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22BD4"/>
    <w:multiLevelType w:val="hybridMultilevel"/>
    <w:tmpl w:val="A1F23C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24D40"/>
    <w:multiLevelType w:val="hybridMultilevel"/>
    <w:tmpl w:val="B9DA8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629DA"/>
    <w:multiLevelType w:val="multilevel"/>
    <w:tmpl w:val="B744217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7A14EAF"/>
    <w:multiLevelType w:val="multilevel"/>
    <w:tmpl w:val="8E0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AA6CB6"/>
    <w:multiLevelType w:val="multilevel"/>
    <w:tmpl w:val="8CDE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C6511"/>
    <w:multiLevelType w:val="multilevel"/>
    <w:tmpl w:val="2FD0C8E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2524463">
    <w:abstractNumId w:val="2"/>
  </w:num>
  <w:num w:numId="2" w16cid:durableId="414908519">
    <w:abstractNumId w:val="7"/>
  </w:num>
  <w:num w:numId="3" w16cid:durableId="1578321424">
    <w:abstractNumId w:val="3"/>
  </w:num>
  <w:num w:numId="4" w16cid:durableId="1283614613">
    <w:abstractNumId w:val="10"/>
  </w:num>
  <w:num w:numId="5" w16cid:durableId="1884247279">
    <w:abstractNumId w:val="1"/>
  </w:num>
  <w:num w:numId="6" w16cid:durableId="1904024086">
    <w:abstractNumId w:val="2"/>
  </w:num>
  <w:num w:numId="7" w16cid:durableId="1699550857">
    <w:abstractNumId w:val="7"/>
  </w:num>
  <w:num w:numId="8" w16cid:durableId="1088040774">
    <w:abstractNumId w:val="3"/>
  </w:num>
  <w:num w:numId="9" w16cid:durableId="906453616">
    <w:abstractNumId w:val="10"/>
    <w:lvlOverride w:ilvl="0">
      <w:startOverride w:val="1"/>
    </w:lvlOverride>
  </w:num>
  <w:num w:numId="10" w16cid:durableId="1646008566">
    <w:abstractNumId w:val="8"/>
  </w:num>
  <w:num w:numId="11" w16cid:durableId="504251394">
    <w:abstractNumId w:val="4"/>
  </w:num>
  <w:num w:numId="12" w16cid:durableId="131102199">
    <w:abstractNumId w:val="9"/>
  </w:num>
  <w:num w:numId="13" w16cid:durableId="1379040775">
    <w:abstractNumId w:val="5"/>
  </w:num>
  <w:num w:numId="14" w16cid:durableId="805509303">
    <w:abstractNumId w:val="6"/>
  </w:num>
  <w:num w:numId="15" w16cid:durableId="155977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91"/>
    <w:rsid w:val="0001027C"/>
    <w:rsid w:val="000203C1"/>
    <w:rsid w:val="00025224"/>
    <w:rsid w:val="00026395"/>
    <w:rsid w:val="00072A6F"/>
    <w:rsid w:val="000902D5"/>
    <w:rsid w:val="000C2AA9"/>
    <w:rsid w:val="000D0D6E"/>
    <w:rsid w:val="000D6186"/>
    <w:rsid w:val="000D7135"/>
    <w:rsid w:val="000E238E"/>
    <w:rsid w:val="000F09FF"/>
    <w:rsid w:val="00100796"/>
    <w:rsid w:val="00120C3A"/>
    <w:rsid w:val="00124745"/>
    <w:rsid w:val="001444D1"/>
    <w:rsid w:val="00152E61"/>
    <w:rsid w:val="00170D29"/>
    <w:rsid w:val="001777C1"/>
    <w:rsid w:val="00194960"/>
    <w:rsid w:val="001A5F87"/>
    <w:rsid w:val="001B60F7"/>
    <w:rsid w:val="001C0569"/>
    <w:rsid w:val="001C4D07"/>
    <w:rsid w:val="001D16E8"/>
    <w:rsid w:val="001D28D7"/>
    <w:rsid w:val="001F0875"/>
    <w:rsid w:val="001F0FEF"/>
    <w:rsid w:val="00210BE3"/>
    <w:rsid w:val="00217314"/>
    <w:rsid w:val="00233A04"/>
    <w:rsid w:val="00244103"/>
    <w:rsid w:val="00264878"/>
    <w:rsid w:val="002B5ABA"/>
    <w:rsid w:val="002C52C1"/>
    <w:rsid w:val="002D4DC3"/>
    <w:rsid w:val="002F0150"/>
    <w:rsid w:val="002F1124"/>
    <w:rsid w:val="00331E8F"/>
    <w:rsid w:val="00341957"/>
    <w:rsid w:val="003533D6"/>
    <w:rsid w:val="00362485"/>
    <w:rsid w:val="00384AD4"/>
    <w:rsid w:val="003B5EF9"/>
    <w:rsid w:val="003B6437"/>
    <w:rsid w:val="003D1C66"/>
    <w:rsid w:val="003D6B2B"/>
    <w:rsid w:val="003F3075"/>
    <w:rsid w:val="0040465B"/>
    <w:rsid w:val="0041273B"/>
    <w:rsid w:val="00415420"/>
    <w:rsid w:val="00440D69"/>
    <w:rsid w:val="0045545F"/>
    <w:rsid w:val="00457E91"/>
    <w:rsid w:val="00466061"/>
    <w:rsid w:val="00470C50"/>
    <w:rsid w:val="00490225"/>
    <w:rsid w:val="00492102"/>
    <w:rsid w:val="004930B8"/>
    <w:rsid w:val="004B3972"/>
    <w:rsid w:val="004B3B62"/>
    <w:rsid w:val="004C29A6"/>
    <w:rsid w:val="004D4C04"/>
    <w:rsid w:val="004E6E30"/>
    <w:rsid w:val="004F37F6"/>
    <w:rsid w:val="00517352"/>
    <w:rsid w:val="00557920"/>
    <w:rsid w:val="005928CE"/>
    <w:rsid w:val="005A7D94"/>
    <w:rsid w:val="005C329E"/>
    <w:rsid w:val="005C35B1"/>
    <w:rsid w:val="005C47C0"/>
    <w:rsid w:val="005E12DC"/>
    <w:rsid w:val="005E2FED"/>
    <w:rsid w:val="005E4332"/>
    <w:rsid w:val="00601611"/>
    <w:rsid w:val="006324B3"/>
    <w:rsid w:val="006467F0"/>
    <w:rsid w:val="006538D7"/>
    <w:rsid w:val="006569D5"/>
    <w:rsid w:val="0066704E"/>
    <w:rsid w:val="006707AB"/>
    <w:rsid w:val="00682154"/>
    <w:rsid w:val="00686041"/>
    <w:rsid w:val="00691DF7"/>
    <w:rsid w:val="00697AD1"/>
    <w:rsid w:val="006D2DD3"/>
    <w:rsid w:val="006E32D2"/>
    <w:rsid w:val="006F3C35"/>
    <w:rsid w:val="00733AB7"/>
    <w:rsid w:val="00756738"/>
    <w:rsid w:val="007617AB"/>
    <w:rsid w:val="00761B63"/>
    <w:rsid w:val="0076566B"/>
    <w:rsid w:val="0079446D"/>
    <w:rsid w:val="007A63E4"/>
    <w:rsid w:val="007B0090"/>
    <w:rsid w:val="007B7AAE"/>
    <w:rsid w:val="007F7396"/>
    <w:rsid w:val="00821B9B"/>
    <w:rsid w:val="00840EF7"/>
    <w:rsid w:val="00841110"/>
    <w:rsid w:val="00844C2B"/>
    <w:rsid w:val="00860754"/>
    <w:rsid w:val="0088530E"/>
    <w:rsid w:val="00894A4A"/>
    <w:rsid w:val="008958A5"/>
    <w:rsid w:val="008B3E92"/>
    <w:rsid w:val="008B6A87"/>
    <w:rsid w:val="008D6B43"/>
    <w:rsid w:val="008D6DA8"/>
    <w:rsid w:val="008E1305"/>
    <w:rsid w:val="008F6771"/>
    <w:rsid w:val="00941FC9"/>
    <w:rsid w:val="00947FA7"/>
    <w:rsid w:val="00951437"/>
    <w:rsid w:val="00953415"/>
    <w:rsid w:val="009E0A4E"/>
    <w:rsid w:val="009F5391"/>
    <w:rsid w:val="00A015F8"/>
    <w:rsid w:val="00A15068"/>
    <w:rsid w:val="00A161A6"/>
    <w:rsid w:val="00A233F3"/>
    <w:rsid w:val="00A30E4D"/>
    <w:rsid w:val="00A35017"/>
    <w:rsid w:val="00A511CA"/>
    <w:rsid w:val="00A61076"/>
    <w:rsid w:val="00A63838"/>
    <w:rsid w:val="00A92665"/>
    <w:rsid w:val="00A960B2"/>
    <w:rsid w:val="00AA1620"/>
    <w:rsid w:val="00AB5026"/>
    <w:rsid w:val="00AF660F"/>
    <w:rsid w:val="00B076A1"/>
    <w:rsid w:val="00B1162C"/>
    <w:rsid w:val="00B26D80"/>
    <w:rsid w:val="00B535A9"/>
    <w:rsid w:val="00B56751"/>
    <w:rsid w:val="00B5697E"/>
    <w:rsid w:val="00B62F3D"/>
    <w:rsid w:val="00B74CC9"/>
    <w:rsid w:val="00B91D0F"/>
    <w:rsid w:val="00B92B95"/>
    <w:rsid w:val="00BD7E23"/>
    <w:rsid w:val="00C4091F"/>
    <w:rsid w:val="00C51064"/>
    <w:rsid w:val="00C62439"/>
    <w:rsid w:val="00C65B97"/>
    <w:rsid w:val="00C71085"/>
    <w:rsid w:val="00C84758"/>
    <w:rsid w:val="00C928D7"/>
    <w:rsid w:val="00CB4895"/>
    <w:rsid w:val="00CD4B2A"/>
    <w:rsid w:val="00CD64DD"/>
    <w:rsid w:val="00CE0B89"/>
    <w:rsid w:val="00CE17FB"/>
    <w:rsid w:val="00CE18CC"/>
    <w:rsid w:val="00D049BE"/>
    <w:rsid w:val="00D27651"/>
    <w:rsid w:val="00D3116A"/>
    <w:rsid w:val="00D342C4"/>
    <w:rsid w:val="00D50232"/>
    <w:rsid w:val="00D81AB5"/>
    <w:rsid w:val="00D93232"/>
    <w:rsid w:val="00D94C7A"/>
    <w:rsid w:val="00DA757D"/>
    <w:rsid w:val="00DB66EA"/>
    <w:rsid w:val="00DC17CB"/>
    <w:rsid w:val="00E1301F"/>
    <w:rsid w:val="00E14A01"/>
    <w:rsid w:val="00E27A95"/>
    <w:rsid w:val="00EA0FB9"/>
    <w:rsid w:val="00EB6FB0"/>
    <w:rsid w:val="00EC28A9"/>
    <w:rsid w:val="00EE4686"/>
    <w:rsid w:val="00F006EA"/>
    <w:rsid w:val="00F16674"/>
    <w:rsid w:val="00F40778"/>
    <w:rsid w:val="00F418D1"/>
    <w:rsid w:val="00F902E2"/>
    <w:rsid w:val="00FA5A5A"/>
    <w:rsid w:val="00FB6B23"/>
    <w:rsid w:val="00FC2B3D"/>
    <w:rsid w:val="00FC3790"/>
    <w:rsid w:val="00FC6A74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8E4B"/>
  <w15:docId w15:val="{A625CF67-960A-456F-BF0A-777E4A35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1"/>
        <w:kern w:val="3"/>
        <w:sz w:val="22"/>
        <w:szCs w:val="22"/>
        <w:lang w:val="en-I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542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sv-SE" w:eastAsia="sv-SE"/>
    </w:rPr>
  </w:style>
  <w:style w:type="paragraph" w:styleId="Rubrik1">
    <w:name w:val="heading 1"/>
    <w:basedOn w:val="Standard"/>
    <w:next w:val="Textbody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webb">
    <w:name w:val="Normal (Web)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stycke">
    <w:name w:val="List Paragraph"/>
    <w:basedOn w:val="Standard"/>
    <w:pPr>
      <w:ind w:left="720"/>
    </w:pPr>
  </w:style>
  <w:style w:type="character" w:customStyle="1" w:styleId="Internetlink">
    <w:name w:val="Internet link"/>
    <w:rPr>
      <w:strike w:val="0"/>
      <w:dstrike w:val="0"/>
      <w:color w:val="0000FF"/>
      <w:u w:val="none"/>
    </w:rPr>
  </w:style>
  <w:style w:type="character" w:customStyle="1" w:styleId="NormalWebChar">
    <w:name w:val="Normal (Web) Char"/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customStyle="1" w:styleId="StrongEmphasis">
    <w:name w:val="Strong Emphasis"/>
    <w:basedOn w:val="Standardstycketeckensnitt"/>
    <w:rPr>
      <w:b/>
      <w:bCs/>
    </w:rPr>
  </w:style>
  <w:style w:type="character" w:styleId="AnvndHyperlnk">
    <w:name w:val="FollowedHyperlink"/>
    <w:basedOn w:val="Standardstycketeckensnitt"/>
    <w:rPr>
      <w:color w:val="954F72"/>
      <w:u w:val="single"/>
    </w:rPr>
  </w:style>
  <w:style w:type="character" w:customStyle="1" w:styleId="Heading1Char">
    <w:name w:val="Heading 1 Char"/>
    <w:basedOn w:val="Standardstycketeckensnitt"/>
    <w:rPr>
      <w:rFonts w:ascii="Calibri Light" w:hAnsi="Calibri Light" w:cs="F1"/>
      <w:color w:val="2F5496"/>
      <w:sz w:val="32"/>
      <w:szCs w:val="3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F1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  <w:style w:type="numbering" w:customStyle="1" w:styleId="WWNum4">
    <w:name w:val="WWNum4"/>
    <w:basedOn w:val="Ingenlista"/>
    <w:pPr>
      <w:numPr>
        <w:numId w:val="4"/>
      </w:numPr>
    </w:pPr>
  </w:style>
  <w:style w:type="numbering" w:customStyle="1" w:styleId="WWNum5">
    <w:name w:val="WWNum5"/>
    <w:basedOn w:val="Ingenlista"/>
    <w:pPr>
      <w:numPr>
        <w:numId w:val="5"/>
      </w:numPr>
    </w:pPr>
  </w:style>
  <w:style w:type="character" w:styleId="Hyperlnk">
    <w:name w:val="Hyperlink"/>
    <w:basedOn w:val="Standardstycketeckensnitt"/>
    <w:uiPriority w:val="99"/>
    <w:unhideWhenUsed/>
    <w:rsid w:val="0060161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6016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AA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5</Pages>
  <Words>1132</Words>
  <Characters>6004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cp:lastPrinted>2019-09-03T10:51:00Z</cp:lastPrinted>
  <dcterms:created xsi:type="dcterms:W3CDTF">2022-05-20T09:03:00Z</dcterms:created>
  <dcterms:modified xsi:type="dcterms:W3CDTF">2022-06-07T07:59:00Z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