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3CF8A" w14:textId="5C11BB05" w:rsidR="003A243E" w:rsidRPr="003A243E" w:rsidRDefault="003A243E" w:rsidP="003A243E">
      <w:pPr>
        <w:rPr>
          <w:rFonts w:eastAsia="Times New Roman" w:cs="Times New Roman"/>
          <w:color w:val="000000"/>
          <w:lang w:val="en-GB" w:eastAsia="sv-SE"/>
        </w:rPr>
      </w:pPr>
      <w:r w:rsidRPr="003A243E">
        <w:rPr>
          <w:rFonts w:eastAsia="Times New Roman" w:cs="Times New Roman"/>
          <w:b/>
          <w:bCs/>
          <w:color w:val="000000"/>
          <w:lang w:val="en-GB" w:eastAsia="sv-SE"/>
        </w:rPr>
        <w:t xml:space="preserve">Course literature for MHIA16 Media History: </w:t>
      </w:r>
      <w:r w:rsidRPr="003A243E">
        <w:rPr>
          <w:rFonts w:eastAsia="Times New Roman" w:cs="Times New Roman"/>
          <w:b/>
          <w:bCs/>
          <w:iCs/>
          <w:color w:val="000000"/>
          <w:lang w:val="en-GB" w:eastAsia="sv-SE"/>
        </w:rPr>
        <w:t xml:space="preserve">Old and new media after 1940, </w:t>
      </w:r>
      <w:r w:rsidR="001023AC">
        <w:rPr>
          <w:rFonts w:eastAsia="Times New Roman" w:cs="Times New Roman"/>
          <w:b/>
          <w:bCs/>
          <w:iCs/>
          <w:color w:val="000000"/>
          <w:lang w:val="en-GB" w:eastAsia="sv-SE"/>
        </w:rPr>
        <w:br/>
      </w:r>
      <w:r w:rsidRPr="003A243E">
        <w:rPr>
          <w:rFonts w:eastAsia="Times New Roman" w:cs="Times New Roman"/>
          <w:b/>
          <w:bCs/>
          <w:iCs/>
          <w:color w:val="000000"/>
          <w:lang w:val="en-GB" w:eastAsia="sv-SE"/>
        </w:rPr>
        <w:t>7,5</w:t>
      </w:r>
      <w:r w:rsidRPr="003A243E">
        <w:rPr>
          <w:rFonts w:eastAsia="Times New Roman" w:cs="Times New Roman"/>
          <w:b/>
          <w:bCs/>
          <w:color w:val="000000"/>
          <w:lang w:val="en-GB" w:eastAsia="sv-SE"/>
        </w:rPr>
        <w:t xml:space="preserve"> </w:t>
      </w:r>
      <w:r w:rsidR="005D25C4">
        <w:rPr>
          <w:rFonts w:eastAsia="Times New Roman" w:cs="Times New Roman"/>
          <w:b/>
          <w:bCs/>
          <w:color w:val="000000"/>
          <w:lang w:val="en-GB" w:eastAsia="sv-SE"/>
        </w:rPr>
        <w:t>credits</w:t>
      </w:r>
      <w:r w:rsidRPr="003A243E">
        <w:rPr>
          <w:rFonts w:eastAsia="Times New Roman" w:cs="Times New Roman"/>
          <w:b/>
          <w:bCs/>
          <w:color w:val="000000"/>
          <w:lang w:val="en-GB" w:eastAsia="sv-SE"/>
        </w:rPr>
        <w:t>, autumn 202</w:t>
      </w:r>
      <w:r w:rsidR="0091528C">
        <w:rPr>
          <w:rFonts w:eastAsia="Times New Roman" w:cs="Times New Roman"/>
          <w:b/>
          <w:bCs/>
          <w:color w:val="000000"/>
          <w:lang w:val="en-GB" w:eastAsia="sv-SE"/>
        </w:rPr>
        <w:t>4</w:t>
      </w:r>
    </w:p>
    <w:p w14:paraId="0FEDD81F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b/>
          <w:bCs/>
          <w:color w:val="000000"/>
          <w:lang w:val="en-GB" w:eastAsia="sv-SE"/>
        </w:rPr>
        <w:t> </w:t>
      </w:r>
    </w:p>
    <w:p w14:paraId="3288E1D2" w14:textId="611778A7" w:rsidR="008F4605" w:rsidRPr="00BB52B0" w:rsidRDefault="003B4F7D" w:rsidP="008F4605">
      <w:pPr>
        <w:rPr>
          <w:rFonts w:eastAsia="Times New Roman" w:cs="Times New Roman"/>
          <w:color w:val="000000"/>
          <w:lang w:val="en-GB" w:eastAsia="sv-SE"/>
        </w:rPr>
      </w:pPr>
      <w:r>
        <w:rPr>
          <w:rFonts w:eastAsia="Times New Roman" w:cs="Times New Roman"/>
          <w:color w:val="000000"/>
          <w:lang w:val="en-GB" w:eastAsia="sv-SE"/>
        </w:rPr>
        <w:t>Established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 xml:space="preserve"> by the board of the Department of Com</w:t>
      </w:r>
      <w:r w:rsidR="00483C16">
        <w:rPr>
          <w:rFonts w:eastAsia="Times New Roman" w:cs="Times New Roman"/>
          <w:color w:val="000000"/>
          <w:lang w:val="en-GB" w:eastAsia="sv-SE"/>
        </w:rPr>
        <w:t>m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>unication</w:t>
      </w:r>
      <w:r w:rsidR="00483C16">
        <w:rPr>
          <w:rFonts w:eastAsia="Times New Roman" w:cs="Times New Roman"/>
          <w:color w:val="000000"/>
          <w:lang w:val="en-GB" w:eastAsia="sv-SE"/>
        </w:rPr>
        <w:t xml:space="preserve"> and Media</w:t>
      </w:r>
      <w:r>
        <w:rPr>
          <w:rFonts w:eastAsia="Times New Roman" w:cs="Times New Roman"/>
          <w:color w:val="000000"/>
          <w:lang w:val="en-GB" w:eastAsia="sv-SE"/>
        </w:rPr>
        <w:t>, Lund University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 xml:space="preserve">, </w:t>
      </w:r>
      <w:r w:rsidR="005D75CA">
        <w:rPr>
          <w:rFonts w:eastAsia="Times New Roman" w:cs="Times New Roman"/>
          <w:color w:val="000000"/>
          <w:lang w:val="en-GB" w:eastAsia="sv-SE"/>
        </w:rPr>
        <w:t>10 June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 xml:space="preserve"> 2020</w:t>
      </w:r>
      <w:r w:rsidR="005D75CA">
        <w:rPr>
          <w:rFonts w:eastAsia="Times New Roman" w:cs="Times New Roman"/>
          <w:color w:val="000000"/>
          <w:lang w:val="en-GB" w:eastAsia="sv-SE"/>
        </w:rPr>
        <w:t>.</w:t>
      </w:r>
    </w:p>
    <w:p w14:paraId="484C16D8" w14:textId="77777777" w:rsidR="008F4605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93C47D"/>
          <w:lang w:val="en-GB" w:eastAsia="sv-SE"/>
        </w:rPr>
        <w:t> </w:t>
      </w:r>
    </w:p>
    <w:p w14:paraId="2A154957" w14:textId="77777777" w:rsidR="003A243E" w:rsidRPr="003A243E" w:rsidRDefault="003A243E" w:rsidP="008F4605">
      <w:pPr>
        <w:rPr>
          <w:rFonts w:eastAsia="Times New Roman" w:cs="Times New Roman"/>
          <w:color w:val="000000"/>
          <w:lang w:val="en-GB" w:eastAsia="sv-SE"/>
        </w:rPr>
      </w:pPr>
    </w:p>
    <w:p w14:paraId="0DAB6587" w14:textId="77777777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Balbi, Gabriele &amp; Magaudda, Paolo,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A history of digital media: An intermedia and global </w:t>
      </w:r>
    </w:p>
    <w:p w14:paraId="03629422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perspective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(London: Routledge, 2018) (282 p)</w:t>
      </w:r>
    </w:p>
    <w:p w14:paraId="77D996A5" w14:textId="77777777" w:rsidR="008F4605" w:rsidRPr="00483C16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Bolter, Jay David &amp; Grusin, Richard,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 xml:space="preserve">Remediation: Understanding new media 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(Cambridge, </w:t>
      </w:r>
    </w:p>
    <w:p w14:paraId="71751DEB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color w:val="000000"/>
          <w:lang w:val="en-GB" w:eastAsia="sv-SE"/>
        </w:rPr>
        <w:tab/>
      </w:r>
      <w:r w:rsidRPr="00BB52B0">
        <w:rPr>
          <w:rFonts w:eastAsia="Times New Roman" w:cs="Times New Roman"/>
          <w:color w:val="000000"/>
          <w:lang w:val="en-GB" w:eastAsia="sv-SE"/>
        </w:rPr>
        <w:t>Mass.: MIT Press, 1999), p. 2–52 (50 p)</w:t>
      </w:r>
    </w:p>
    <w:p w14:paraId="3509A274" w14:textId="77777777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Briggs, Asa; Peter Burke &amp; Espen Ytreberg,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A social history of the media: from Gutenberg to </w:t>
      </w:r>
    </w:p>
    <w:p w14:paraId="4DAA0D23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the Internet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, 4th ed. (Cambridge: Polity Press, 2020), p. 201–354 (153 p)</w:t>
      </w:r>
    </w:p>
    <w:p w14:paraId="0FC6DF1F" w14:textId="77777777" w:rsidR="008F4605" w:rsidRPr="00483C16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Carey, James,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 xml:space="preserve">Communication as culture: Essays on media and society 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(New York: </w:t>
      </w:r>
    </w:p>
    <w:p w14:paraId="5B6A4ED9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color w:val="000000"/>
          <w:lang w:val="en-GB" w:eastAsia="sv-SE"/>
        </w:rPr>
        <w:tab/>
      </w:r>
      <w:r w:rsidRPr="00BB52B0">
        <w:rPr>
          <w:rFonts w:eastAsia="Times New Roman" w:cs="Times New Roman"/>
          <w:color w:val="000000"/>
          <w:lang w:val="en-GB" w:eastAsia="sv-SE"/>
        </w:rPr>
        <w:t>Routledge, 2009)</w:t>
      </w:r>
      <w:r w:rsidRPr="00BB52B0">
        <w:rPr>
          <w:rFonts w:eastAsia="Times New Roman" w:cs="Times New Roman"/>
          <w:color w:val="000000"/>
          <w:sz w:val="22"/>
          <w:szCs w:val="22"/>
          <w:lang w:val="en-GB" w:eastAsia="sv-SE"/>
        </w:rPr>
        <w:t>,</w:t>
      </w:r>
      <w:r w:rsidRPr="00BB52B0">
        <w:rPr>
          <w:rFonts w:ascii="Calibri" w:eastAsia="Times New Roman" w:hAnsi="Calibri" w:cs="Calibri"/>
          <w:color w:val="000000"/>
          <w:sz w:val="22"/>
          <w:szCs w:val="22"/>
          <w:lang w:val="en-GB" w:eastAsia="sv-SE"/>
        </w:rPr>
        <w:t xml:space="preserve"> </w:t>
      </w:r>
      <w:r w:rsidRPr="00BB52B0">
        <w:rPr>
          <w:rFonts w:eastAsia="Times New Roman" w:cs="Times New Roman"/>
          <w:color w:val="000000"/>
          <w:lang w:val="en-GB" w:eastAsia="sv-SE"/>
        </w:rPr>
        <w:t>p. 1–28 (28 p)</w:t>
      </w:r>
    </w:p>
    <w:p w14:paraId="185FC994" w14:textId="77777777" w:rsidR="008F4605" w:rsidRPr="00483C16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Chapman, Jane,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>Comparative media history: An introduction: 1789 to the present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 </w:t>
      </w:r>
    </w:p>
    <w:p w14:paraId="2DC4F813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color w:val="000000"/>
          <w:lang w:val="en-GB" w:eastAsia="sv-SE"/>
        </w:rPr>
        <w:tab/>
      </w:r>
      <w:r w:rsidRPr="00BB52B0">
        <w:rPr>
          <w:rFonts w:eastAsia="Times New Roman" w:cs="Times New Roman"/>
          <w:color w:val="000000"/>
          <w:lang w:val="en-GB" w:eastAsia="sv-SE"/>
        </w:rPr>
        <w:t>(Cambridge: Polity, 2005), p. 205–265 (61 p)</w:t>
      </w:r>
    </w:p>
    <w:p w14:paraId="786DCB6A" w14:textId="1AAFAF7E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Heyer &amp; </w:t>
      </w:r>
      <w:r w:rsidR="00D50481" w:rsidRPr="00BB52B0">
        <w:rPr>
          <w:rFonts w:eastAsia="Times New Roman" w:cs="Times New Roman"/>
          <w:color w:val="000000" w:themeColor="text1"/>
          <w:lang w:val="en-GB" w:eastAsia="sv-SE"/>
        </w:rPr>
        <w:t>Urquhart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eds.,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Communication in history: Stone age symbols to social media </w:t>
      </w:r>
    </w:p>
    <w:p w14:paraId="27218B88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color w:val="000000" w:themeColor="text1"/>
          <w:lang w:val="en-GB" w:eastAsia="sv-SE"/>
        </w:rPr>
        <w:t>(London:</w:t>
      </w:r>
      <w:r w:rsidR="00483C16">
        <w:rPr>
          <w:rFonts w:eastAsia="Times New Roman" w:cs="Times New Roman"/>
          <w:color w:val="000000" w:themeColor="text1"/>
          <w:lang w:val="en-GB" w:eastAsia="sv-SE"/>
        </w:rPr>
        <w:t xml:space="preserve"> 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Routledge, 2018), chapters 31, 34–38 (38 p)</w:t>
      </w:r>
    </w:p>
    <w:p w14:paraId="4CF2BB25" w14:textId="77777777" w:rsidR="008F4605" w:rsidRPr="00483C16" w:rsidRDefault="008F4605" w:rsidP="006A3754">
      <w:pPr>
        <w:ind w:right="-148"/>
        <w:rPr>
          <w:rFonts w:eastAsia="Times New Roman" w:cs="Times New Roman"/>
          <w:i/>
          <w:iCs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Kovarik, Bill,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 xml:space="preserve">Revolutions in communication: Media history from Gutenberg to the digital </w:t>
      </w:r>
    </w:p>
    <w:p w14:paraId="17025302" w14:textId="77777777" w:rsidR="008F4605" w:rsidRPr="00BB52B0" w:rsidRDefault="008F4605" w:rsidP="006A3754">
      <w:pPr>
        <w:ind w:left="284" w:right="-290"/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>age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 (London: Continuum, 2011), p. 88–105, 129–137, 151–162, 179–190, 227–333 (158 p)</w:t>
      </w:r>
    </w:p>
    <w:p w14:paraId="4F374207" w14:textId="77777777" w:rsidR="008F4605" w:rsidRPr="00483C16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McLuhan, Marshall,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Understanding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media: The extensions of man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(London: Routledge, </w:t>
      </w:r>
    </w:p>
    <w:p w14:paraId="15ECD944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color w:val="000000" w:themeColor="text1"/>
          <w:lang w:val="en-GB" w:eastAsia="sv-SE"/>
        </w:rPr>
        <w:t>2001), or earlier editions (approx 40 p in selection)</w:t>
      </w:r>
    </w:p>
    <w:p w14:paraId="3A57CD8F" w14:textId="77777777" w:rsidR="008F4605" w:rsidRPr="00483C16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Thompson, Kristin &amp; Bordwell, David,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>Film history: An introduction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, (New York, NY: </w:t>
      </w:r>
    </w:p>
    <w:p w14:paraId="5575C835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color w:val="000000"/>
          <w:lang w:val="en-GB" w:eastAsia="sv-SE"/>
        </w:rPr>
        <w:tab/>
      </w:r>
      <w:r w:rsidRPr="00BB52B0">
        <w:rPr>
          <w:rFonts w:eastAsia="Times New Roman" w:cs="Times New Roman"/>
          <w:color w:val="000000"/>
          <w:lang w:val="en-GB" w:eastAsia="sv-SE"/>
        </w:rPr>
        <w:t>McGraw-Hill Higher Education, 2010) (150 p in selection) </w:t>
      </w:r>
    </w:p>
    <w:p w14:paraId="228E6A41" w14:textId="77777777" w:rsidR="008F4605" w:rsidRPr="00483C16" w:rsidRDefault="008F4605" w:rsidP="008F4605">
      <w:pPr>
        <w:rPr>
          <w:color w:val="000000" w:themeColor="text1"/>
          <w:lang w:val="en-GB" w:eastAsia="sv-SE"/>
        </w:rPr>
      </w:pPr>
      <w:r w:rsidRPr="00483C16">
        <w:rPr>
          <w:color w:val="000000" w:themeColor="text1"/>
          <w:lang w:val="en-GB" w:eastAsia="sv-SE"/>
        </w:rPr>
        <w:t xml:space="preserve">Williams, Raymond, </w:t>
      </w:r>
      <w:r w:rsidRPr="00483C16">
        <w:rPr>
          <w:i/>
          <w:iCs/>
          <w:color w:val="000000" w:themeColor="text1"/>
          <w:lang w:val="en-GB" w:eastAsia="sv-SE"/>
        </w:rPr>
        <w:t>Television: Technology and cultural form</w:t>
      </w:r>
      <w:r w:rsidRPr="00483C16">
        <w:rPr>
          <w:color w:val="000000" w:themeColor="text1"/>
          <w:lang w:val="en-GB" w:eastAsia="sv-SE"/>
        </w:rPr>
        <w:t xml:space="preserve"> (London: Routledge, 2003), </w:t>
      </w:r>
    </w:p>
    <w:p w14:paraId="4C8F00A7" w14:textId="77777777" w:rsidR="008F4605" w:rsidRPr="00483C16" w:rsidRDefault="008F4605" w:rsidP="008F4605">
      <w:pPr>
        <w:rPr>
          <w:color w:val="000000" w:themeColor="text1"/>
          <w:lang w:val="en-GB" w:eastAsia="sv-SE"/>
        </w:rPr>
      </w:pPr>
      <w:r w:rsidRPr="00483C16">
        <w:rPr>
          <w:color w:val="000000" w:themeColor="text1"/>
          <w:lang w:val="en-GB" w:eastAsia="sv-SE"/>
        </w:rPr>
        <w:tab/>
        <w:t>(172 p).</w:t>
      </w:r>
    </w:p>
    <w:p w14:paraId="2518D39F" w14:textId="77777777" w:rsidR="008F4605" w:rsidRPr="006A3754" w:rsidRDefault="008F4605" w:rsidP="008F4605">
      <w:pPr>
        <w:rPr>
          <w:rFonts w:eastAsia="Times New Roman" w:cs="Times New Roman"/>
          <w:color w:val="000000" w:themeColor="text1"/>
          <w:sz w:val="16"/>
          <w:szCs w:val="16"/>
          <w:lang w:val="en-GB" w:eastAsia="sv-SE"/>
        </w:rPr>
      </w:pPr>
    </w:p>
    <w:p w14:paraId="447B4324" w14:textId="77777777" w:rsidR="00483C16" w:rsidRPr="006A3754" w:rsidRDefault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>In sum: approx 1130 p.</w:t>
      </w:r>
    </w:p>
    <w:sectPr w:rsidR="00483C16" w:rsidRPr="006A3754" w:rsidSect="00055F81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F5087" w14:textId="77777777" w:rsidR="006A3DC6" w:rsidRDefault="006A3DC6">
      <w:r>
        <w:separator/>
      </w:r>
    </w:p>
  </w:endnote>
  <w:endnote w:type="continuationSeparator" w:id="0">
    <w:p w14:paraId="3E3E0943" w14:textId="77777777" w:rsidR="006A3DC6" w:rsidRDefault="006A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371620798"/>
      <w:docPartObj>
        <w:docPartGallery w:val="Page Numbers (Bottom of Page)"/>
        <w:docPartUnique/>
      </w:docPartObj>
    </w:sdtPr>
    <w:sdtContent>
      <w:p w14:paraId="67F66394" w14:textId="77777777" w:rsidR="00000000" w:rsidRDefault="00483C16" w:rsidP="00C247E8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725703FF" w14:textId="77777777" w:rsidR="00000000" w:rsidRDefault="000000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1064065686"/>
      <w:docPartObj>
        <w:docPartGallery w:val="Page Numbers (Bottom of Page)"/>
        <w:docPartUnique/>
      </w:docPartObj>
    </w:sdtPr>
    <w:sdtContent>
      <w:p w14:paraId="568DABD9" w14:textId="77777777" w:rsidR="00000000" w:rsidRDefault="00483C16" w:rsidP="00C247E8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3A24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14069AF9" w14:textId="77777777" w:rsidR="00000000" w:rsidRDefault="000000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0F46D" w14:textId="77777777" w:rsidR="006A3DC6" w:rsidRDefault="006A3DC6">
      <w:r>
        <w:separator/>
      </w:r>
    </w:p>
  </w:footnote>
  <w:footnote w:type="continuationSeparator" w:id="0">
    <w:p w14:paraId="21C95C34" w14:textId="77777777" w:rsidR="006A3DC6" w:rsidRDefault="006A3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05"/>
    <w:rsid w:val="0004283A"/>
    <w:rsid w:val="00055F81"/>
    <w:rsid w:val="001023AC"/>
    <w:rsid w:val="001834C2"/>
    <w:rsid w:val="002B0404"/>
    <w:rsid w:val="002F5076"/>
    <w:rsid w:val="00342D3B"/>
    <w:rsid w:val="0034379C"/>
    <w:rsid w:val="003454F6"/>
    <w:rsid w:val="00390370"/>
    <w:rsid w:val="003A243E"/>
    <w:rsid w:val="003B4F7D"/>
    <w:rsid w:val="00421306"/>
    <w:rsid w:val="00483C16"/>
    <w:rsid w:val="005D25C4"/>
    <w:rsid w:val="005D75CA"/>
    <w:rsid w:val="00651D61"/>
    <w:rsid w:val="00691AB7"/>
    <w:rsid w:val="006A3754"/>
    <w:rsid w:val="006A3DC6"/>
    <w:rsid w:val="006A756D"/>
    <w:rsid w:val="006E187B"/>
    <w:rsid w:val="00701844"/>
    <w:rsid w:val="007E5288"/>
    <w:rsid w:val="008376D6"/>
    <w:rsid w:val="008F4605"/>
    <w:rsid w:val="0091528C"/>
    <w:rsid w:val="00A613DA"/>
    <w:rsid w:val="00A87485"/>
    <w:rsid w:val="00C02F4F"/>
    <w:rsid w:val="00D02B21"/>
    <w:rsid w:val="00D50481"/>
    <w:rsid w:val="00DB77E6"/>
    <w:rsid w:val="00F60EDD"/>
    <w:rsid w:val="00FB687E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0D65"/>
  <w15:chartTrackingRefBased/>
  <w15:docId w15:val="{80FDB0C8-C9EF-7F47-A6F0-821D57FA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05"/>
    <w:pPr>
      <w:tabs>
        <w:tab w:val="left" w:pos="284"/>
      </w:tabs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8F46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4605"/>
    <w:rPr>
      <w:rFonts w:ascii="Times New Roman" w:hAnsi="Times New Roman"/>
    </w:rPr>
  </w:style>
  <w:style w:type="character" w:styleId="Sidnummer">
    <w:name w:val="page number"/>
    <w:basedOn w:val="Standardstycketeckensnitt"/>
    <w:uiPriority w:val="99"/>
    <w:semiHidden/>
    <w:unhideWhenUsed/>
    <w:rsid w:val="008F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Santesson</cp:lastModifiedBy>
  <cp:revision>5</cp:revision>
  <dcterms:created xsi:type="dcterms:W3CDTF">2023-06-09T07:14:00Z</dcterms:created>
  <dcterms:modified xsi:type="dcterms:W3CDTF">2024-05-21T07:55:00Z</dcterms:modified>
</cp:coreProperties>
</file>